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1A" w:rsidRDefault="00640F1A" w:rsidP="00640F1A">
      <w:pPr>
        <w:jc w:val="right"/>
        <w:rPr>
          <w:rFonts w:ascii="Arial" w:hAnsi="Arial" w:cs="Arial"/>
          <w:b/>
          <w:sz w:val="27"/>
          <w:szCs w:val="27"/>
          <w:u w:val="single"/>
        </w:rPr>
      </w:pPr>
      <w:r w:rsidRPr="00640F1A">
        <w:rPr>
          <w:rFonts w:ascii="Arial" w:hAnsi="Arial" w:cs="Arial"/>
          <w:b/>
          <w:noProof/>
          <w:sz w:val="27"/>
          <w:szCs w:val="27"/>
          <w:lang w:eastAsia="en-GB"/>
        </w:rPr>
        <w:drawing>
          <wp:inline distT="0" distB="0" distL="0" distR="0" wp14:anchorId="096A62FA" wp14:editId="5163C798">
            <wp:extent cx="640080" cy="948267"/>
            <wp:effectExtent l="0" t="0" r="762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48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150B" w:rsidRPr="00237533" w:rsidRDefault="00237533">
      <w:pPr>
        <w:rPr>
          <w:rFonts w:ascii="Arial" w:hAnsi="Arial" w:cs="Arial"/>
          <w:b/>
          <w:sz w:val="27"/>
          <w:szCs w:val="27"/>
          <w:u w:val="single"/>
        </w:rPr>
      </w:pPr>
      <w:r w:rsidRPr="00237533">
        <w:rPr>
          <w:rFonts w:ascii="Arial" w:hAnsi="Arial" w:cs="Arial"/>
          <w:b/>
          <w:sz w:val="27"/>
          <w:szCs w:val="27"/>
          <w:u w:val="single"/>
        </w:rPr>
        <w:t>Consultation on Private Hire and Hackney Carriage Licensing</w:t>
      </w:r>
    </w:p>
    <w:p w:rsidR="00237533" w:rsidRDefault="002375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Proposal to Offer Three Year Driver Licences</w:t>
      </w:r>
    </w:p>
    <w:p w:rsidR="008A6890" w:rsidRDefault="00BB6911" w:rsidP="002375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year licences</w:t>
      </w:r>
      <w:r w:rsidR="007F289B">
        <w:rPr>
          <w:rFonts w:ascii="Arial" w:hAnsi="Arial" w:cs="Arial"/>
          <w:sz w:val="24"/>
          <w:szCs w:val="24"/>
        </w:rPr>
        <w:t xml:space="preserve"> </w:t>
      </w:r>
      <w:r w:rsidR="00237533">
        <w:rPr>
          <w:rFonts w:ascii="Arial" w:hAnsi="Arial" w:cs="Arial"/>
          <w:sz w:val="24"/>
          <w:szCs w:val="24"/>
        </w:rPr>
        <w:t>will be offered to drivers with</w:t>
      </w:r>
      <w:r w:rsidR="008A6890">
        <w:rPr>
          <w:rFonts w:ascii="Arial" w:hAnsi="Arial" w:cs="Arial"/>
          <w:sz w:val="24"/>
          <w:szCs w:val="24"/>
        </w:rPr>
        <w:t>:-</w:t>
      </w:r>
    </w:p>
    <w:p w:rsidR="008A6890" w:rsidRDefault="00237533" w:rsidP="008A689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total </w:t>
      </w:r>
      <w:r w:rsidR="008A6890">
        <w:rPr>
          <w:rFonts w:ascii="Arial" w:hAnsi="Arial" w:cs="Arial"/>
          <w:sz w:val="24"/>
          <w:szCs w:val="24"/>
        </w:rPr>
        <w:t xml:space="preserve">of less than 3 </w:t>
      </w:r>
      <w:r>
        <w:rPr>
          <w:rFonts w:ascii="Arial" w:hAnsi="Arial" w:cs="Arial"/>
          <w:sz w:val="24"/>
          <w:szCs w:val="24"/>
        </w:rPr>
        <w:t xml:space="preserve">points </w:t>
      </w:r>
      <w:r w:rsidR="008A6890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DVLA licence and City Council penalty points scheme</w:t>
      </w:r>
      <w:r w:rsidR="008A6890">
        <w:rPr>
          <w:rFonts w:ascii="Arial" w:hAnsi="Arial" w:cs="Arial"/>
          <w:sz w:val="24"/>
          <w:szCs w:val="24"/>
        </w:rPr>
        <w:t xml:space="preserve">, and </w:t>
      </w:r>
    </w:p>
    <w:p w:rsidR="00237533" w:rsidRDefault="008A6890" w:rsidP="008A689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 criminal convictions relating to drugs, violence, dishonesty or other serious offences in last ten years. </w:t>
      </w:r>
    </w:p>
    <w:p w:rsidR="00237533" w:rsidRPr="007F289B" w:rsidRDefault="00BB6911" w:rsidP="007F28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year licences</w:t>
      </w:r>
      <w:r w:rsidR="007F289B">
        <w:rPr>
          <w:rFonts w:ascii="Arial" w:hAnsi="Arial" w:cs="Arial"/>
          <w:sz w:val="24"/>
          <w:szCs w:val="24"/>
        </w:rPr>
        <w:t xml:space="preserve"> </w:t>
      </w:r>
      <w:r w:rsidR="008A6890" w:rsidRPr="007F289B">
        <w:rPr>
          <w:rFonts w:ascii="Arial" w:hAnsi="Arial" w:cs="Arial"/>
          <w:sz w:val="24"/>
          <w:szCs w:val="24"/>
        </w:rPr>
        <w:t>will be offered to drivers with:-</w:t>
      </w:r>
    </w:p>
    <w:p w:rsidR="008A6890" w:rsidRDefault="008A6890" w:rsidP="008A689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 3 to 5 points on DVLA licence and City Council penalty points scheme, and</w:t>
      </w:r>
    </w:p>
    <w:p w:rsidR="008A6890" w:rsidRDefault="008A6890" w:rsidP="008A689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 criminal convictions relating to drugs, violence, dishonesty or other serious offences in last ten years. </w:t>
      </w:r>
    </w:p>
    <w:p w:rsidR="008A6890" w:rsidRDefault="00BB6911" w:rsidP="008A68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year licences</w:t>
      </w:r>
      <w:r w:rsidR="007F289B">
        <w:rPr>
          <w:rFonts w:ascii="Arial" w:hAnsi="Arial" w:cs="Arial"/>
          <w:sz w:val="24"/>
          <w:szCs w:val="24"/>
        </w:rPr>
        <w:t xml:space="preserve"> </w:t>
      </w:r>
      <w:r w:rsidR="008A6890">
        <w:rPr>
          <w:rFonts w:ascii="Arial" w:hAnsi="Arial" w:cs="Arial"/>
          <w:sz w:val="24"/>
          <w:szCs w:val="24"/>
        </w:rPr>
        <w:t>will be offered to all other drivers.</w:t>
      </w:r>
    </w:p>
    <w:p w:rsidR="008A6890" w:rsidRDefault="00BB6911" w:rsidP="008A68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Driver</w:t>
      </w:r>
      <w:r w:rsidR="008A6890">
        <w:rPr>
          <w:rFonts w:ascii="Arial" w:hAnsi="Arial" w:cs="Arial"/>
          <w:sz w:val="24"/>
          <w:szCs w:val="24"/>
        </w:rPr>
        <w:t xml:space="preserve">s will not be offered a licence which expires beyond the date </w:t>
      </w:r>
      <w:r>
        <w:rPr>
          <w:rFonts w:ascii="Arial" w:hAnsi="Arial" w:cs="Arial"/>
          <w:sz w:val="24"/>
          <w:szCs w:val="24"/>
        </w:rPr>
        <w:t xml:space="preserve">of </w:t>
      </w:r>
      <w:r w:rsidR="008A6890">
        <w:rPr>
          <w:rFonts w:ascii="Arial" w:hAnsi="Arial" w:cs="Arial"/>
          <w:sz w:val="24"/>
          <w:szCs w:val="24"/>
        </w:rPr>
        <w:t>their next DBS disclosure (criminal record check) is due. Drivers may opt to have a DBS disclosure early.</w:t>
      </w:r>
    </w:p>
    <w:p w:rsidR="00C82C58" w:rsidRPr="00C82C58" w:rsidRDefault="00C82C58" w:rsidP="00C82C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Fees are likely to be in the region of £173 for a three year licence, £120 for a two year licence and £71 for a one year licence. A 10% discount for NVQ holders will still apply.</w:t>
      </w:r>
      <w:bookmarkStart w:id="0" w:name="_GoBack"/>
      <w:bookmarkEnd w:id="0"/>
    </w:p>
    <w:p w:rsidR="008A6890" w:rsidRDefault="008A6890" w:rsidP="00640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</w:t>
      </w:r>
    </w:p>
    <w:p w:rsidR="008A6890" w:rsidRDefault="008A6890" w:rsidP="008A68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agree with the criteria proposed by the City Council for determining eligibility for longer licences?</w:t>
      </w:r>
    </w:p>
    <w:p w:rsidR="008A6890" w:rsidRDefault="008A6890" w:rsidP="008A68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want to </w:t>
      </w:r>
      <w:r w:rsidR="009A5BC2">
        <w:rPr>
          <w:rFonts w:ascii="Arial" w:hAnsi="Arial" w:cs="Arial"/>
          <w:sz w:val="24"/>
          <w:szCs w:val="24"/>
        </w:rPr>
        <w:t>suggest other criteria that could be used?</w:t>
      </w:r>
    </w:p>
    <w:p w:rsidR="00640F1A" w:rsidRDefault="00640F1A" w:rsidP="009A5BC2">
      <w:pPr>
        <w:rPr>
          <w:rFonts w:ascii="Arial" w:hAnsi="Arial" w:cs="Arial"/>
          <w:b/>
          <w:sz w:val="24"/>
          <w:szCs w:val="24"/>
        </w:rPr>
      </w:pPr>
    </w:p>
    <w:p w:rsidR="009A5BC2" w:rsidRDefault="009A5BC2" w:rsidP="009A5B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Proposal for Child Sexual Exploitation </w:t>
      </w:r>
      <w:r w:rsidR="00F259E4">
        <w:rPr>
          <w:rFonts w:ascii="Arial" w:hAnsi="Arial" w:cs="Arial"/>
          <w:b/>
          <w:sz w:val="24"/>
          <w:szCs w:val="24"/>
        </w:rPr>
        <w:t>Awareness Briefings</w:t>
      </w:r>
      <w:r w:rsidR="00F259E4">
        <w:rPr>
          <w:rFonts w:ascii="Arial" w:hAnsi="Arial" w:cs="Arial"/>
          <w:b/>
          <w:sz w:val="24"/>
          <w:szCs w:val="24"/>
        </w:rPr>
        <w:tab/>
      </w:r>
    </w:p>
    <w:p w:rsidR="00F259E4" w:rsidRDefault="00F259E4" w:rsidP="00F259E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drivers will be required to attend a briefing on child sexual exploitation within three months of the grant or renewal of their licence.</w:t>
      </w:r>
    </w:p>
    <w:p w:rsidR="00F259E4" w:rsidRDefault="00F259E4" w:rsidP="00F259E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briefing will also cover other areas such as:</w:t>
      </w:r>
    </w:p>
    <w:p w:rsidR="00F259E4" w:rsidRDefault="00F259E4" w:rsidP="00F259E4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 requirements;</w:t>
      </w:r>
    </w:p>
    <w:p w:rsidR="00F259E4" w:rsidRDefault="00601516" w:rsidP="00F259E4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 Care;</w:t>
      </w:r>
    </w:p>
    <w:p w:rsidR="00601516" w:rsidRDefault="00601516" w:rsidP="00F259E4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Disability Access.</w:t>
      </w:r>
    </w:p>
    <w:p w:rsidR="00601516" w:rsidRDefault="00601516" w:rsidP="0060151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cost of the briefing will be met by the Council for existing drivers and included in the application fee for new drivers.</w:t>
      </w:r>
    </w:p>
    <w:p w:rsidR="00640F1A" w:rsidRDefault="00601516" w:rsidP="00640F1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40F1A">
        <w:rPr>
          <w:rFonts w:ascii="Arial" w:hAnsi="Arial" w:cs="Arial"/>
          <w:sz w:val="24"/>
          <w:szCs w:val="24"/>
        </w:rPr>
        <w:t>If a driver does not attend a briefing within 3 months, the Council may suspend their licence.</w:t>
      </w:r>
    </w:p>
    <w:p w:rsidR="00BB6911" w:rsidRPr="00640F1A" w:rsidRDefault="00BB6911" w:rsidP="00640F1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need for future refresher training will be considered at a later date.</w:t>
      </w:r>
    </w:p>
    <w:p w:rsidR="007F289B" w:rsidRDefault="007F289B" w:rsidP="00640F1A">
      <w:pPr>
        <w:ind w:left="360"/>
        <w:rPr>
          <w:rFonts w:ascii="Arial" w:hAnsi="Arial" w:cs="Arial"/>
          <w:sz w:val="24"/>
          <w:szCs w:val="24"/>
        </w:rPr>
      </w:pPr>
    </w:p>
    <w:p w:rsidR="00601516" w:rsidRPr="00640F1A" w:rsidRDefault="00601516" w:rsidP="00555BCA">
      <w:pPr>
        <w:ind w:left="360" w:hanging="360"/>
        <w:rPr>
          <w:rFonts w:ascii="Arial" w:hAnsi="Arial" w:cs="Arial"/>
          <w:sz w:val="24"/>
          <w:szCs w:val="24"/>
        </w:rPr>
      </w:pPr>
      <w:r w:rsidRPr="00640F1A">
        <w:rPr>
          <w:rFonts w:ascii="Arial" w:hAnsi="Arial" w:cs="Arial"/>
          <w:sz w:val="24"/>
          <w:szCs w:val="24"/>
        </w:rPr>
        <w:t>Questions</w:t>
      </w:r>
    </w:p>
    <w:p w:rsidR="00601516" w:rsidRDefault="00601516" w:rsidP="000D3A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there other areas that you would like information on during the briefing?</w:t>
      </w:r>
    </w:p>
    <w:p w:rsidR="00601516" w:rsidRDefault="00601516" w:rsidP="000D3A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want to make any other comments</w:t>
      </w:r>
      <w:r w:rsidR="00AA28F6">
        <w:rPr>
          <w:rFonts w:ascii="Arial" w:hAnsi="Arial" w:cs="Arial"/>
          <w:sz w:val="24"/>
          <w:szCs w:val="24"/>
        </w:rPr>
        <w:t xml:space="preserve"> about the proposed CSE Briefings</w:t>
      </w:r>
      <w:r>
        <w:rPr>
          <w:rFonts w:ascii="Arial" w:hAnsi="Arial" w:cs="Arial"/>
          <w:sz w:val="24"/>
          <w:szCs w:val="24"/>
        </w:rPr>
        <w:t>?</w:t>
      </w:r>
    </w:p>
    <w:p w:rsidR="00601516" w:rsidRDefault="00601516" w:rsidP="00601516">
      <w:pPr>
        <w:ind w:left="360"/>
        <w:rPr>
          <w:rFonts w:ascii="Arial" w:hAnsi="Arial" w:cs="Arial"/>
          <w:sz w:val="24"/>
          <w:szCs w:val="24"/>
        </w:rPr>
      </w:pPr>
    </w:p>
    <w:p w:rsidR="00601516" w:rsidRDefault="00601516" w:rsidP="00555BCA">
      <w:pPr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Driver Penalty Points Scheme</w:t>
      </w:r>
    </w:p>
    <w:p w:rsidR="00601516" w:rsidRPr="00601516" w:rsidRDefault="00601516" w:rsidP="00555BCA">
      <w:pPr>
        <w:pStyle w:val="ListParagraph"/>
        <w:numPr>
          <w:ilvl w:val="0"/>
          <w:numId w:val="5"/>
        </w:numPr>
        <w:ind w:left="709" w:hanging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City Council will record penalty points against drivers </w:t>
      </w:r>
      <w:r w:rsidR="007F289B">
        <w:rPr>
          <w:rFonts w:ascii="Arial" w:hAnsi="Arial" w:cs="Arial"/>
          <w:sz w:val="24"/>
          <w:szCs w:val="24"/>
        </w:rPr>
        <w:t>because of misconduct</w:t>
      </w:r>
      <w:r w:rsidR="00BB6911">
        <w:rPr>
          <w:rFonts w:ascii="Arial" w:hAnsi="Arial" w:cs="Arial"/>
          <w:sz w:val="24"/>
          <w:szCs w:val="24"/>
        </w:rPr>
        <w:t xml:space="preserve"> that is not serious enough in itself to warrant a prosecution</w:t>
      </w:r>
      <w:r w:rsidR="007F289B">
        <w:rPr>
          <w:rFonts w:ascii="Arial" w:hAnsi="Arial" w:cs="Arial"/>
          <w:sz w:val="24"/>
          <w:szCs w:val="24"/>
        </w:rPr>
        <w:t>.</w:t>
      </w:r>
    </w:p>
    <w:p w:rsidR="00601516" w:rsidRPr="00601516" w:rsidRDefault="00601516" w:rsidP="00555BCA">
      <w:pPr>
        <w:pStyle w:val="ListParagraph"/>
        <w:numPr>
          <w:ilvl w:val="0"/>
          <w:numId w:val="5"/>
        </w:numPr>
        <w:ind w:left="709" w:hanging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driver receives more than 12 penalty points within a 3 year period, the Council will consider suspending or revoking the driver</w:t>
      </w:r>
      <w:r w:rsidR="00BB6911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licence.</w:t>
      </w:r>
    </w:p>
    <w:p w:rsidR="00BB6911" w:rsidRPr="00BB6911" w:rsidRDefault="00601516" w:rsidP="00555BCA">
      <w:pPr>
        <w:pStyle w:val="ListParagraph"/>
        <w:numPr>
          <w:ilvl w:val="0"/>
          <w:numId w:val="5"/>
        </w:numPr>
        <w:ind w:left="709" w:hanging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driver will have an opportunity </w:t>
      </w:r>
      <w:r w:rsidR="000D3AFD">
        <w:rPr>
          <w:rFonts w:ascii="Arial" w:hAnsi="Arial" w:cs="Arial"/>
          <w:sz w:val="24"/>
          <w:szCs w:val="24"/>
        </w:rPr>
        <w:t>to state their case before any points are added</w:t>
      </w:r>
      <w:r w:rsidR="00BB6911">
        <w:rPr>
          <w:rFonts w:ascii="Arial" w:hAnsi="Arial" w:cs="Arial"/>
          <w:sz w:val="24"/>
          <w:szCs w:val="24"/>
        </w:rPr>
        <w:t>.</w:t>
      </w:r>
    </w:p>
    <w:p w:rsidR="00601516" w:rsidRPr="000D3AFD" w:rsidRDefault="00BB6911" w:rsidP="00555BCA">
      <w:pPr>
        <w:pStyle w:val="ListParagraph"/>
        <w:numPr>
          <w:ilvl w:val="0"/>
          <w:numId w:val="5"/>
        </w:numPr>
        <w:ind w:left="709" w:hanging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scheme will run separately to the guidelines on convictions and points on a driver’s DVLA licence.</w:t>
      </w:r>
    </w:p>
    <w:p w:rsidR="000D3AFD" w:rsidRPr="00BB6911" w:rsidRDefault="000D3AFD" w:rsidP="00555BCA">
      <w:pPr>
        <w:pStyle w:val="ListParagraph"/>
        <w:numPr>
          <w:ilvl w:val="0"/>
          <w:numId w:val="5"/>
        </w:numPr>
        <w:ind w:left="709" w:hanging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initial proposal as the maximum points that may be added are as follows: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6553"/>
        <w:gridCol w:w="1494"/>
      </w:tblGrid>
      <w:tr w:rsidR="000D3AFD" w:rsidRPr="000D3AFD" w:rsidTr="000D3AFD">
        <w:trPr>
          <w:trHeight w:val="320"/>
        </w:trPr>
        <w:tc>
          <w:tcPr>
            <w:tcW w:w="661" w:type="dxa"/>
          </w:tcPr>
          <w:p w:rsidR="000D3AFD" w:rsidRPr="000D3AFD" w:rsidRDefault="000D3AFD" w:rsidP="000D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553" w:type="dxa"/>
          </w:tcPr>
          <w:p w:rsidR="000D3AFD" w:rsidRPr="000D3AFD" w:rsidRDefault="000D3AFD" w:rsidP="000D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D3AF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Offence/Breach of Condition</w:t>
            </w:r>
          </w:p>
        </w:tc>
        <w:tc>
          <w:tcPr>
            <w:tcW w:w="1494" w:type="dxa"/>
            <w:vAlign w:val="center"/>
          </w:tcPr>
          <w:p w:rsidR="000D3AFD" w:rsidRPr="000D3AFD" w:rsidRDefault="000D3AFD" w:rsidP="000D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D3AF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Maximum Points Applicable</w:t>
            </w:r>
          </w:p>
        </w:tc>
      </w:tr>
      <w:tr w:rsidR="000D3AFD" w:rsidRPr="000D3AFD" w:rsidTr="000D3AFD">
        <w:trPr>
          <w:trHeight w:val="320"/>
        </w:trPr>
        <w:tc>
          <w:tcPr>
            <w:tcW w:w="661" w:type="dxa"/>
          </w:tcPr>
          <w:p w:rsidR="000D3AFD" w:rsidRPr="000D3AFD" w:rsidRDefault="000D3AFD" w:rsidP="000D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3A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553" w:type="dxa"/>
          </w:tcPr>
          <w:p w:rsidR="000D3AFD" w:rsidRPr="000D3AFD" w:rsidRDefault="000D3AFD" w:rsidP="000D3A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3A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Providing false or misleading information on licence application form, or failing to provide relevant information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(serious cases may result in prosecution)</w:t>
            </w:r>
            <w:r w:rsidRPr="000D3A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494" w:type="dxa"/>
            <w:vAlign w:val="center"/>
          </w:tcPr>
          <w:p w:rsidR="000D3AFD" w:rsidRPr="000D3AFD" w:rsidRDefault="000D3AFD" w:rsidP="000D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3A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</w:tr>
      <w:tr w:rsidR="000D3AFD" w:rsidRPr="000D3AFD" w:rsidTr="000D3AFD">
        <w:trPr>
          <w:trHeight w:val="320"/>
        </w:trPr>
        <w:tc>
          <w:tcPr>
            <w:tcW w:w="661" w:type="dxa"/>
          </w:tcPr>
          <w:p w:rsidR="000D3AFD" w:rsidRPr="000D3AFD" w:rsidRDefault="000D3AFD" w:rsidP="000D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3A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553" w:type="dxa"/>
          </w:tcPr>
          <w:p w:rsidR="000D3AFD" w:rsidRPr="000D3AFD" w:rsidRDefault="000D3AFD" w:rsidP="000D3A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3A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Failure to use taxi meter for journeys within prescribed distance</w:t>
            </w:r>
          </w:p>
        </w:tc>
        <w:tc>
          <w:tcPr>
            <w:tcW w:w="1494" w:type="dxa"/>
            <w:vAlign w:val="center"/>
          </w:tcPr>
          <w:p w:rsidR="000D3AFD" w:rsidRPr="000D3AFD" w:rsidRDefault="000D3AFD" w:rsidP="000D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</w:tr>
      <w:tr w:rsidR="000D3AFD" w:rsidRPr="000D3AFD" w:rsidTr="000D3AFD">
        <w:trPr>
          <w:trHeight w:val="320"/>
        </w:trPr>
        <w:tc>
          <w:tcPr>
            <w:tcW w:w="661" w:type="dxa"/>
          </w:tcPr>
          <w:p w:rsidR="000D3AFD" w:rsidRPr="000D3AFD" w:rsidRDefault="000D3AFD" w:rsidP="000D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3A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553" w:type="dxa"/>
          </w:tcPr>
          <w:p w:rsidR="000D3AFD" w:rsidRPr="000D3AFD" w:rsidRDefault="000D3AFD" w:rsidP="000D3A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3A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Refusal to accept hiring without reasonable cause </w:t>
            </w:r>
          </w:p>
        </w:tc>
        <w:tc>
          <w:tcPr>
            <w:tcW w:w="1494" w:type="dxa"/>
            <w:vAlign w:val="center"/>
          </w:tcPr>
          <w:p w:rsidR="000D3AFD" w:rsidRPr="000D3AFD" w:rsidRDefault="000D3AFD" w:rsidP="000D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</w:tr>
      <w:tr w:rsidR="000D3AFD" w:rsidRPr="000D3AFD" w:rsidTr="000D3AFD">
        <w:trPr>
          <w:trHeight w:val="320"/>
        </w:trPr>
        <w:tc>
          <w:tcPr>
            <w:tcW w:w="661" w:type="dxa"/>
          </w:tcPr>
          <w:p w:rsidR="000D3AFD" w:rsidRPr="000D3AFD" w:rsidRDefault="000D3AFD" w:rsidP="000D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3A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553" w:type="dxa"/>
          </w:tcPr>
          <w:p w:rsidR="000D3AFD" w:rsidRPr="000D3AFD" w:rsidRDefault="000D3AFD" w:rsidP="000D3A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3A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Parking a vehicle in contravention of parking restrictions </w:t>
            </w:r>
          </w:p>
        </w:tc>
        <w:tc>
          <w:tcPr>
            <w:tcW w:w="1494" w:type="dxa"/>
            <w:vAlign w:val="center"/>
          </w:tcPr>
          <w:p w:rsidR="000D3AFD" w:rsidRPr="000D3AFD" w:rsidRDefault="000D3AFD" w:rsidP="000D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</w:tr>
      <w:tr w:rsidR="000D3AFD" w:rsidRPr="000D3AFD" w:rsidTr="000D3AFD">
        <w:trPr>
          <w:trHeight w:val="320"/>
        </w:trPr>
        <w:tc>
          <w:tcPr>
            <w:tcW w:w="661" w:type="dxa"/>
          </w:tcPr>
          <w:p w:rsidR="000D3AFD" w:rsidRPr="000D3AFD" w:rsidRDefault="000D3AFD" w:rsidP="000D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3A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6553" w:type="dxa"/>
          </w:tcPr>
          <w:p w:rsidR="000D3AFD" w:rsidRPr="000D3AFD" w:rsidRDefault="000D3AFD" w:rsidP="000D3A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3A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Failure to display appropriate plates, or plate improperly secured, or failure to display door signs.</w:t>
            </w:r>
          </w:p>
        </w:tc>
        <w:tc>
          <w:tcPr>
            <w:tcW w:w="1494" w:type="dxa"/>
            <w:vAlign w:val="center"/>
          </w:tcPr>
          <w:p w:rsidR="000D3AFD" w:rsidRPr="000D3AFD" w:rsidRDefault="000D3AFD" w:rsidP="000D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3A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</w:tr>
      <w:tr w:rsidR="000D3AFD" w:rsidRPr="000D3AFD" w:rsidTr="000D3AFD">
        <w:trPr>
          <w:trHeight w:val="320"/>
        </w:trPr>
        <w:tc>
          <w:tcPr>
            <w:tcW w:w="661" w:type="dxa"/>
          </w:tcPr>
          <w:p w:rsidR="000D3AFD" w:rsidRPr="000D3AFD" w:rsidRDefault="000D3AFD" w:rsidP="000D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3A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6553" w:type="dxa"/>
          </w:tcPr>
          <w:p w:rsidR="000D3AFD" w:rsidRPr="000D3AFD" w:rsidRDefault="000D3AFD" w:rsidP="000D3A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3A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Failure to wear driver’s badge</w:t>
            </w:r>
          </w:p>
        </w:tc>
        <w:tc>
          <w:tcPr>
            <w:tcW w:w="1494" w:type="dxa"/>
            <w:vAlign w:val="center"/>
          </w:tcPr>
          <w:p w:rsidR="000D3AFD" w:rsidRPr="000D3AFD" w:rsidRDefault="000D3AFD" w:rsidP="000D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3A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</w:tr>
      <w:tr w:rsidR="000D3AFD" w:rsidRPr="000D3AFD" w:rsidTr="000D3AFD">
        <w:trPr>
          <w:trHeight w:val="320"/>
        </w:trPr>
        <w:tc>
          <w:tcPr>
            <w:tcW w:w="661" w:type="dxa"/>
          </w:tcPr>
          <w:p w:rsidR="000D3AFD" w:rsidRPr="000D3AFD" w:rsidRDefault="000D3AFD" w:rsidP="000D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3A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6553" w:type="dxa"/>
          </w:tcPr>
          <w:p w:rsidR="000D3AFD" w:rsidRPr="000D3AFD" w:rsidRDefault="000D3AFD" w:rsidP="000D3A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3A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Failure to undertake 6 monthly vehicle examination </w:t>
            </w:r>
          </w:p>
        </w:tc>
        <w:tc>
          <w:tcPr>
            <w:tcW w:w="1494" w:type="dxa"/>
            <w:vAlign w:val="center"/>
          </w:tcPr>
          <w:p w:rsidR="000D3AFD" w:rsidRPr="000D3AFD" w:rsidRDefault="000D3AFD" w:rsidP="000D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3A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</w:tr>
      <w:tr w:rsidR="000D3AFD" w:rsidRPr="000D3AFD" w:rsidTr="000D3AFD">
        <w:trPr>
          <w:trHeight w:val="320"/>
        </w:trPr>
        <w:tc>
          <w:tcPr>
            <w:tcW w:w="661" w:type="dxa"/>
          </w:tcPr>
          <w:p w:rsidR="000D3AFD" w:rsidRPr="000D3AFD" w:rsidRDefault="000D3AFD" w:rsidP="000D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3A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6553" w:type="dxa"/>
          </w:tcPr>
          <w:p w:rsidR="000D3AFD" w:rsidRPr="000D3AFD" w:rsidRDefault="000D3AFD" w:rsidP="000D3A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3A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Driving a vehicle in an </w:t>
            </w:r>
            <w:proofErr w:type="spellStart"/>
            <w:r w:rsidRPr="000D3A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unroadworthy</w:t>
            </w:r>
            <w:proofErr w:type="spellEnd"/>
            <w:r w:rsidRPr="000D3A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condition (</w:t>
            </w:r>
            <w:proofErr w:type="spellStart"/>
            <w:r w:rsidRPr="000D3A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eg</w:t>
            </w:r>
            <w:proofErr w:type="spellEnd"/>
            <w:r w:rsidRPr="000D3A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prohibition notice)</w:t>
            </w:r>
          </w:p>
        </w:tc>
        <w:tc>
          <w:tcPr>
            <w:tcW w:w="1494" w:type="dxa"/>
            <w:vAlign w:val="center"/>
          </w:tcPr>
          <w:p w:rsidR="000D3AFD" w:rsidRPr="000D3AFD" w:rsidRDefault="000D3AFD" w:rsidP="000D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3A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</w:tr>
      <w:tr w:rsidR="000D3AFD" w:rsidRPr="000D3AFD" w:rsidTr="000D3AFD">
        <w:trPr>
          <w:trHeight w:val="320"/>
        </w:trPr>
        <w:tc>
          <w:tcPr>
            <w:tcW w:w="661" w:type="dxa"/>
          </w:tcPr>
          <w:p w:rsidR="000D3AFD" w:rsidRPr="000D3AFD" w:rsidRDefault="000D3AFD" w:rsidP="000D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3A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6553" w:type="dxa"/>
          </w:tcPr>
          <w:p w:rsidR="000D3AFD" w:rsidRPr="000D3AFD" w:rsidRDefault="000D3AFD" w:rsidP="000D3A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3A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Failure to notify Licensing Authority of a conviction</w:t>
            </w:r>
          </w:p>
        </w:tc>
        <w:tc>
          <w:tcPr>
            <w:tcW w:w="1494" w:type="dxa"/>
            <w:vAlign w:val="center"/>
          </w:tcPr>
          <w:p w:rsidR="000D3AFD" w:rsidRPr="000D3AFD" w:rsidRDefault="000D3AFD" w:rsidP="000D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3A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</w:tr>
      <w:tr w:rsidR="000D3AFD" w:rsidRPr="000D3AFD" w:rsidTr="000D3AFD">
        <w:trPr>
          <w:trHeight w:val="320"/>
        </w:trPr>
        <w:tc>
          <w:tcPr>
            <w:tcW w:w="661" w:type="dxa"/>
          </w:tcPr>
          <w:p w:rsidR="000D3AFD" w:rsidRPr="000D3AFD" w:rsidRDefault="000D3AFD" w:rsidP="000D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3A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553" w:type="dxa"/>
          </w:tcPr>
          <w:p w:rsidR="000D3AFD" w:rsidRPr="000D3AFD" w:rsidRDefault="000D3AFD" w:rsidP="000D3A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3A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Failure to comply with the drivers’ code of conduct.</w:t>
            </w:r>
          </w:p>
        </w:tc>
        <w:tc>
          <w:tcPr>
            <w:tcW w:w="1494" w:type="dxa"/>
            <w:vAlign w:val="center"/>
          </w:tcPr>
          <w:p w:rsidR="000D3AFD" w:rsidRPr="000D3AFD" w:rsidRDefault="000D3AFD" w:rsidP="000D3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3A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</w:tr>
    </w:tbl>
    <w:p w:rsidR="000D3AFD" w:rsidRDefault="000D3AFD" w:rsidP="000D3AFD">
      <w:pPr>
        <w:rPr>
          <w:rFonts w:ascii="Arial" w:hAnsi="Arial" w:cs="Arial"/>
          <w:b/>
          <w:sz w:val="24"/>
          <w:szCs w:val="24"/>
        </w:rPr>
      </w:pPr>
    </w:p>
    <w:p w:rsidR="000D3AFD" w:rsidRDefault="000D3AFD" w:rsidP="000D3A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</w:t>
      </w:r>
    </w:p>
    <w:p w:rsidR="000D3AFD" w:rsidRDefault="000D3AFD" w:rsidP="000D3A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consider that the proposed points schedule is appropriate?</w:t>
      </w:r>
    </w:p>
    <w:p w:rsidR="000D3AFD" w:rsidRDefault="000D3AFD" w:rsidP="000D3A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want to make any other comments</w:t>
      </w:r>
      <w:r w:rsidR="00AA28F6">
        <w:rPr>
          <w:rFonts w:ascii="Arial" w:hAnsi="Arial" w:cs="Arial"/>
          <w:sz w:val="24"/>
          <w:szCs w:val="24"/>
        </w:rPr>
        <w:t xml:space="preserve"> about the proposed penalty </w:t>
      </w:r>
      <w:proofErr w:type="gramStart"/>
      <w:r w:rsidR="00AA28F6">
        <w:rPr>
          <w:rFonts w:ascii="Arial" w:hAnsi="Arial" w:cs="Arial"/>
          <w:sz w:val="24"/>
          <w:szCs w:val="24"/>
        </w:rPr>
        <w:t>points</w:t>
      </w:r>
      <w:proofErr w:type="gramEnd"/>
      <w:r w:rsidR="00AA28F6">
        <w:rPr>
          <w:rFonts w:ascii="Arial" w:hAnsi="Arial" w:cs="Arial"/>
          <w:sz w:val="24"/>
          <w:szCs w:val="24"/>
        </w:rPr>
        <w:t xml:space="preserve"> scheme</w:t>
      </w:r>
      <w:r>
        <w:rPr>
          <w:rFonts w:ascii="Arial" w:hAnsi="Arial" w:cs="Arial"/>
          <w:sz w:val="24"/>
          <w:szCs w:val="24"/>
        </w:rPr>
        <w:t>?</w:t>
      </w:r>
    </w:p>
    <w:p w:rsidR="0014758E" w:rsidRDefault="0014758E" w:rsidP="0014758E">
      <w:pPr>
        <w:ind w:left="360"/>
        <w:rPr>
          <w:rFonts w:ascii="Arial" w:hAnsi="Arial" w:cs="Arial"/>
          <w:sz w:val="24"/>
          <w:szCs w:val="24"/>
        </w:rPr>
      </w:pPr>
    </w:p>
    <w:p w:rsidR="0014758E" w:rsidRDefault="0014758E" w:rsidP="0014758E">
      <w:pPr>
        <w:ind w:left="360"/>
        <w:rPr>
          <w:rFonts w:ascii="Arial" w:hAnsi="Arial" w:cs="Arial"/>
          <w:sz w:val="24"/>
          <w:szCs w:val="24"/>
        </w:rPr>
      </w:pPr>
    </w:p>
    <w:p w:rsidR="0014758E" w:rsidRDefault="0014758E" w:rsidP="0014758E">
      <w:pPr>
        <w:ind w:left="360"/>
        <w:rPr>
          <w:rFonts w:ascii="Arial" w:hAnsi="Arial" w:cs="Arial"/>
          <w:sz w:val="24"/>
          <w:szCs w:val="24"/>
        </w:rPr>
      </w:pPr>
    </w:p>
    <w:p w:rsidR="0014758E" w:rsidRDefault="0014758E" w:rsidP="00555BCA">
      <w:pPr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Private Hire Vehicle and Hackney Carriage Age Policy</w:t>
      </w:r>
    </w:p>
    <w:p w:rsidR="0014758E" w:rsidRPr="0014758E" w:rsidRDefault="0014758E" w:rsidP="00555BCA">
      <w:pPr>
        <w:pStyle w:val="ListParagraph"/>
        <w:numPr>
          <w:ilvl w:val="0"/>
          <w:numId w:val="6"/>
        </w:numPr>
        <w:ind w:left="851" w:hanging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vehicle age policy was introduced in July 2013 and we are now reviewing it.</w:t>
      </w:r>
    </w:p>
    <w:p w:rsidR="0014758E" w:rsidRPr="0014758E" w:rsidRDefault="00555BCA" w:rsidP="00555BCA">
      <w:pPr>
        <w:pStyle w:val="ListParagraph"/>
        <w:numPr>
          <w:ilvl w:val="0"/>
          <w:numId w:val="6"/>
        </w:numPr>
        <w:ind w:left="851" w:hanging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age policy requires that v</w:t>
      </w:r>
      <w:r w:rsidR="0014758E">
        <w:rPr>
          <w:rFonts w:ascii="Arial" w:hAnsi="Arial" w:cs="Arial"/>
          <w:sz w:val="24"/>
          <w:szCs w:val="24"/>
        </w:rPr>
        <w:t xml:space="preserve">ehicles </w:t>
      </w:r>
      <w:r>
        <w:rPr>
          <w:rFonts w:ascii="Arial" w:hAnsi="Arial" w:cs="Arial"/>
          <w:sz w:val="24"/>
          <w:szCs w:val="24"/>
        </w:rPr>
        <w:t>are less than 5 years old when licensed for the first time</w:t>
      </w:r>
      <w:r w:rsidR="001475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less than eleven years old when their licence is renewed.</w:t>
      </w:r>
    </w:p>
    <w:p w:rsidR="0014758E" w:rsidRPr="00555BCA" w:rsidRDefault="0014758E" w:rsidP="00555BCA">
      <w:pPr>
        <w:pStyle w:val="ListParagraph"/>
        <w:numPr>
          <w:ilvl w:val="0"/>
          <w:numId w:val="6"/>
        </w:numPr>
        <w:ind w:left="851" w:hanging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policy was intended to bring about a continuous replacement of the fleet with time, with more modern vehicles that were safer, more reliable, </w:t>
      </w:r>
      <w:proofErr w:type="gramStart"/>
      <w:r>
        <w:rPr>
          <w:rFonts w:ascii="Arial" w:hAnsi="Arial" w:cs="Arial"/>
          <w:sz w:val="24"/>
          <w:szCs w:val="24"/>
        </w:rPr>
        <w:t>more</w:t>
      </w:r>
      <w:proofErr w:type="gramEnd"/>
      <w:r>
        <w:rPr>
          <w:rFonts w:ascii="Arial" w:hAnsi="Arial" w:cs="Arial"/>
          <w:sz w:val="24"/>
          <w:szCs w:val="24"/>
        </w:rPr>
        <w:t xml:space="preserve"> comfortable, had lower emissions and gave a better impression of the city. </w:t>
      </w:r>
    </w:p>
    <w:p w:rsidR="00555BCA" w:rsidRDefault="00555BCA" w:rsidP="00555BCA">
      <w:pPr>
        <w:rPr>
          <w:rFonts w:ascii="Arial" w:hAnsi="Arial" w:cs="Arial"/>
          <w:sz w:val="24"/>
          <w:szCs w:val="24"/>
        </w:rPr>
      </w:pPr>
      <w:r w:rsidRPr="00555BCA">
        <w:rPr>
          <w:rFonts w:ascii="Arial" w:hAnsi="Arial" w:cs="Arial"/>
          <w:sz w:val="24"/>
          <w:szCs w:val="24"/>
        </w:rPr>
        <w:t>Question</w:t>
      </w:r>
    </w:p>
    <w:p w:rsidR="00555BCA" w:rsidRPr="00555BCA" w:rsidRDefault="00983427" w:rsidP="00555BCA">
      <w:pPr>
        <w:pStyle w:val="ListParagraph"/>
        <w:numPr>
          <w:ilvl w:val="0"/>
          <w:numId w:val="2"/>
        </w:numPr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want to make any comments about how the age policy is working?</w:t>
      </w:r>
    </w:p>
    <w:sectPr w:rsidR="00555BCA" w:rsidRPr="00555BCA" w:rsidSect="00640F1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284"/>
    <w:multiLevelType w:val="hybridMultilevel"/>
    <w:tmpl w:val="0F9892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8A4592"/>
    <w:multiLevelType w:val="hybridMultilevel"/>
    <w:tmpl w:val="55841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271E6"/>
    <w:multiLevelType w:val="hybridMultilevel"/>
    <w:tmpl w:val="31BE9106"/>
    <w:lvl w:ilvl="0" w:tplc="FA38D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A0408"/>
    <w:multiLevelType w:val="hybridMultilevel"/>
    <w:tmpl w:val="D07CC5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D738BC"/>
    <w:multiLevelType w:val="hybridMultilevel"/>
    <w:tmpl w:val="9796F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4613F"/>
    <w:multiLevelType w:val="hybridMultilevel"/>
    <w:tmpl w:val="13AAA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33"/>
    <w:rsid w:val="00024B94"/>
    <w:rsid w:val="000D3AFD"/>
    <w:rsid w:val="0014758E"/>
    <w:rsid w:val="00237533"/>
    <w:rsid w:val="003A53D9"/>
    <w:rsid w:val="00555BCA"/>
    <w:rsid w:val="00601516"/>
    <w:rsid w:val="00640F1A"/>
    <w:rsid w:val="006D7D87"/>
    <w:rsid w:val="007F289B"/>
    <w:rsid w:val="008640A4"/>
    <w:rsid w:val="008A6890"/>
    <w:rsid w:val="00983427"/>
    <w:rsid w:val="009A5BC2"/>
    <w:rsid w:val="00AA28F6"/>
    <w:rsid w:val="00B9715D"/>
    <w:rsid w:val="00BB6911"/>
    <w:rsid w:val="00C82C58"/>
    <w:rsid w:val="00D5150B"/>
    <w:rsid w:val="00E11B52"/>
    <w:rsid w:val="00F2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Broster</dc:creator>
  <cp:lastModifiedBy>Rachel Hall</cp:lastModifiedBy>
  <cp:revision>2</cp:revision>
  <dcterms:created xsi:type="dcterms:W3CDTF">2015-07-03T13:38:00Z</dcterms:created>
  <dcterms:modified xsi:type="dcterms:W3CDTF">2015-07-03T13:38:00Z</dcterms:modified>
</cp:coreProperties>
</file>