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256"/>
        <w:tblW w:w="0" w:type="auto"/>
        <w:tblLook w:val="04A0" w:firstRow="1" w:lastRow="0" w:firstColumn="1" w:lastColumn="0" w:noHBand="0" w:noVBand="1"/>
      </w:tblPr>
      <w:tblGrid>
        <w:gridCol w:w="4621"/>
        <w:gridCol w:w="4621"/>
      </w:tblGrid>
      <w:tr w:rsidR="00C306A9" w:rsidTr="00C306A9">
        <w:tc>
          <w:tcPr>
            <w:tcW w:w="4621" w:type="dxa"/>
          </w:tcPr>
          <w:p w:rsidR="00C306A9" w:rsidRPr="00637A4C" w:rsidRDefault="00C306A9" w:rsidP="00C306A9">
            <w:pPr>
              <w:rPr>
                <w:b/>
              </w:rPr>
            </w:pPr>
            <w:r>
              <w:rPr>
                <w:b/>
              </w:rPr>
              <w:t>Finance Report</w:t>
            </w:r>
          </w:p>
        </w:tc>
        <w:tc>
          <w:tcPr>
            <w:tcW w:w="4621" w:type="dxa"/>
          </w:tcPr>
          <w:p w:rsidR="00C306A9" w:rsidRDefault="00C306A9" w:rsidP="00C306A9">
            <w:r>
              <w:t>Lot</w:t>
            </w:r>
            <w:r w:rsidR="00DD0FE6">
              <w:t>/Service details</w:t>
            </w:r>
          </w:p>
          <w:p w:rsidR="00C306A9" w:rsidRDefault="00C306A9" w:rsidP="00C306A9">
            <w:r>
              <w:t xml:space="preserve">Contract Reference: </w:t>
            </w:r>
          </w:p>
          <w:p w:rsidR="00C306A9" w:rsidRDefault="00C306A9" w:rsidP="00C306A9"/>
        </w:tc>
      </w:tr>
      <w:tr w:rsidR="00C306A9" w:rsidTr="00C306A9">
        <w:tc>
          <w:tcPr>
            <w:tcW w:w="4621" w:type="dxa"/>
          </w:tcPr>
          <w:p w:rsidR="00C306A9" w:rsidRDefault="00C306A9" w:rsidP="00C306A9">
            <w:pPr>
              <w:rPr>
                <w:b/>
              </w:rPr>
            </w:pPr>
            <w:r>
              <w:rPr>
                <w:b/>
              </w:rPr>
              <w:t>Dates Covered</w:t>
            </w:r>
          </w:p>
          <w:p w:rsidR="00C306A9" w:rsidRPr="00637A4C" w:rsidRDefault="00C306A9" w:rsidP="00C306A9">
            <w:pPr>
              <w:rPr>
                <w:i/>
                <w:sz w:val="22"/>
              </w:rPr>
            </w:pPr>
          </w:p>
        </w:tc>
        <w:tc>
          <w:tcPr>
            <w:tcW w:w="4621" w:type="dxa"/>
          </w:tcPr>
          <w:p w:rsidR="00C306A9" w:rsidRDefault="00C306A9" w:rsidP="00C306A9">
            <w:r>
              <w:rPr>
                <w:i/>
                <w:sz w:val="22"/>
              </w:rPr>
              <w:t>This should be full performance for year to date and not months or quarters in isolation</w:t>
            </w:r>
          </w:p>
        </w:tc>
      </w:tr>
      <w:tr w:rsidR="00C306A9" w:rsidTr="00C306A9">
        <w:tc>
          <w:tcPr>
            <w:tcW w:w="4621" w:type="dxa"/>
          </w:tcPr>
          <w:p w:rsidR="00C306A9" w:rsidRDefault="00C306A9" w:rsidP="00C306A9">
            <w:pPr>
              <w:rPr>
                <w:b/>
              </w:rPr>
            </w:pPr>
            <w:r>
              <w:rPr>
                <w:b/>
              </w:rPr>
              <w:t>Person completing</w:t>
            </w:r>
          </w:p>
          <w:p w:rsidR="00C306A9" w:rsidRPr="00637A4C" w:rsidRDefault="00C306A9" w:rsidP="00C306A9">
            <w:pPr>
              <w:rPr>
                <w:i/>
                <w:sz w:val="22"/>
              </w:rPr>
            </w:pPr>
          </w:p>
        </w:tc>
        <w:tc>
          <w:tcPr>
            <w:tcW w:w="4621" w:type="dxa"/>
          </w:tcPr>
          <w:p w:rsidR="00C306A9" w:rsidRDefault="00C306A9" w:rsidP="00C306A9">
            <w:pPr>
              <w:rPr>
                <w:i/>
                <w:sz w:val="22"/>
              </w:rPr>
            </w:pPr>
            <w:r>
              <w:rPr>
                <w:i/>
                <w:sz w:val="22"/>
              </w:rPr>
              <w:t>Include job title, name and date written</w:t>
            </w:r>
          </w:p>
          <w:p w:rsidR="00C306A9" w:rsidRDefault="00C306A9" w:rsidP="00C306A9"/>
        </w:tc>
      </w:tr>
    </w:tbl>
    <w:p w:rsidR="00DD0FE6" w:rsidRDefault="00C306A9" w:rsidP="00C306A9">
      <w:pPr>
        <w:jc w:val="center"/>
        <w:rPr>
          <w:b/>
        </w:rPr>
      </w:pPr>
      <w:r w:rsidRPr="00B9158B">
        <w:rPr>
          <w:b/>
        </w:rPr>
        <w:t xml:space="preserve">Integrated Specialist </w:t>
      </w:r>
      <w:r w:rsidR="00DD0FE6">
        <w:rPr>
          <w:b/>
        </w:rPr>
        <w:t>Sexual Abuse</w:t>
      </w:r>
      <w:r w:rsidRPr="00B9158B">
        <w:rPr>
          <w:b/>
        </w:rPr>
        <w:t xml:space="preserve"> Services </w:t>
      </w:r>
      <w:r>
        <w:rPr>
          <w:b/>
        </w:rPr>
        <w:t>Finance Report</w:t>
      </w:r>
      <w:r w:rsidRPr="00B9158B">
        <w:rPr>
          <w:b/>
        </w:rPr>
        <w:t xml:space="preserve"> Template and Guidance</w:t>
      </w:r>
    </w:p>
    <w:p w:rsidR="00C306A9" w:rsidRPr="00B9158B" w:rsidRDefault="00DD0FE6" w:rsidP="00C306A9">
      <w:pPr>
        <w:jc w:val="center"/>
        <w:rPr>
          <w:b/>
        </w:rPr>
      </w:pPr>
      <w:r>
        <w:rPr>
          <w:b/>
        </w:rPr>
        <w:t>June</w:t>
      </w:r>
      <w:r w:rsidR="00C306A9" w:rsidRPr="00B9158B">
        <w:rPr>
          <w:b/>
        </w:rPr>
        <w:t xml:space="preserve"> 2013</w:t>
      </w:r>
    </w:p>
    <w:p w:rsidR="00C03898" w:rsidRDefault="00C03898" w:rsidP="00C306A9">
      <w:pPr>
        <w:jc w:val="center"/>
      </w:pPr>
    </w:p>
    <w:p w:rsidR="00C306A9" w:rsidRDefault="00C306A9" w:rsidP="00C306A9">
      <w:pPr>
        <w:pStyle w:val="ListParagraph"/>
        <w:numPr>
          <w:ilvl w:val="0"/>
          <w:numId w:val="1"/>
        </w:numPr>
      </w:pPr>
      <w:r>
        <w:t>Label your report as follows</w:t>
      </w:r>
    </w:p>
    <w:p w:rsidR="00C306A9" w:rsidRDefault="00C306A9"/>
    <w:p w:rsidR="00C306A9" w:rsidRDefault="00C306A9" w:rsidP="00C306A9">
      <w:pPr>
        <w:pStyle w:val="ListParagraph"/>
        <w:rPr>
          <w:szCs w:val="24"/>
        </w:rPr>
      </w:pPr>
    </w:p>
    <w:p w:rsidR="00C306A9" w:rsidRDefault="00C306A9" w:rsidP="00C306A9">
      <w:pPr>
        <w:pStyle w:val="ListParagraph"/>
        <w:rPr>
          <w:szCs w:val="24"/>
        </w:rPr>
      </w:pPr>
    </w:p>
    <w:p w:rsidR="00C306A9" w:rsidRDefault="00C306A9" w:rsidP="00C306A9">
      <w:pPr>
        <w:pStyle w:val="ListParagraph"/>
        <w:rPr>
          <w:szCs w:val="24"/>
        </w:rPr>
      </w:pPr>
    </w:p>
    <w:p w:rsidR="00C306A9" w:rsidRDefault="00C306A9" w:rsidP="00C306A9">
      <w:pPr>
        <w:pStyle w:val="ListParagraph"/>
        <w:rPr>
          <w:szCs w:val="24"/>
        </w:rPr>
      </w:pPr>
    </w:p>
    <w:p w:rsidR="00C306A9" w:rsidRDefault="00C306A9" w:rsidP="00C306A9">
      <w:pPr>
        <w:pStyle w:val="ListParagraph"/>
        <w:rPr>
          <w:szCs w:val="24"/>
        </w:rPr>
      </w:pPr>
    </w:p>
    <w:p w:rsidR="00C306A9" w:rsidRDefault="00C306A9" w:rsidP="00C306A9">
      <w:pPr>
        <w:pStyle w:val="ListParagraph"/>
        <w:rPr>
          <w:szCs w:val="24"/>
        </w:rPr>
      </w:pPr>
    </w:p>
    <w:p w:rsidR="00C306A9" w:rsidRDefault="00C306A9" w:rsidP="00C306A9">
      <w:pPr>
        <w:pStyle w:val="ListParagraph"/>
        <w:rPr>
          <w:szCs w:val="24"/>
        </w:rPr>
      </w:pPr>
    </w:p>
    <w:p w:rsidR="00C306A9" w:rsidRPr="00C306A9" w:rsidRDefault="00C306A9" w:rsidP="00C306A9">
      <w:pPr>
        <w:pStyle w:val="ListParagraph"/>
        <w:numPr>
          <w:ilvl w:val="0"/>
          <w:numId w:val="1"/>
        </w:numPr>
        <w:rPr>
          <w:szCs w:val="24"/>
        </w:rPr>
      </w:pPr>
      <w:r w:rsidRPr="00C306A9">
        <w:rPr>
          <w:szCs w:val="24"/>
        </w:rPr>
        <w:t>Purpose of report</w:t>
      </w:r>
    </w:p>
    <w:p w:rsidR="00C306A9" w:rsidRDefault="00C306A9" w:rsidP="00C306A9">
      <w:pPr>
        <w:pStyle w:val="ListParagraph"/>
        <w:rPr>
          <w:szCs w:val="24"/>
        </w:rPr>
      </w:pPr>
      <w:r w:rsidRPr="00C306A9">
        <w:rPr>
          <w:szCs w:val="24"/>
        </w:rPr>
        <w:t>The audience for this report is your commissioners. The report needs to expand on the finance information contained in your quarterly monitoring spreadsheet. The content of this document can be submitted as a stand-alone finance report, or incorporated into your performance report provided this contains sufficient detail.</w:t>
      </w:r>
    </w:p>
    <w:p w:rsidR="00C306A9" w:rsidRPr="00C306A9" w:rsidRDefault="00C306A9" w:rsidP="00C306A9">
      <w:pPr>
        <w:pStyle w:val="ListParagraph"/>
        <w:rPr>
          <w:szCs w:val="24"/>
        </w:rPr>
      </w:pPr>
    </w:p>
    <w:p w:rsidR="00C306A9" w:rsidRDefault="00C306A9" w:rsidP="00C306A9">
      <w:pPr>
        <w:pStyle w:val="ListParagraph"/>
        <w:numPr>
          <w:ilvl w:val="0"/>
          <w:numId w:val="1"/>
        </w:numPr>
      </w:pPr>
      <w:r>
        <w:t>Contents</w:t>
      </w:r>
    </w:p>
    <w:p w:rsidR="00C306A9" w:rsidRPr="00C306A9" w:rsidRDefault="00C306A9" w:rsidP="00C306A9">
      <w:pPr>
        <w:rPr>
          <w:szCs w:val="24"/>
        </w:rPr>
      </w:pPr>
      <w:r>
        <w:rPr>
          <w:szCs w:val="24"/>
        </w:rPr>
        <w:tab/>
      </w:r>
      <w:r w:rsidRPr="00C306A9">
        <w:rPr>
          <w:szCs w:val="24"/>
        </w:rPr>
        <w:t>As per the monitoring requirements stipulated in your contract the report should cover:</w:t>
      </w:r>
    </w:p>
    <w:p w:rsidR="00AB54F2" w:rsidRPr="00C306A9" w:rsidRDefault="00AB54F2" w:rsidP="00C306A9">
      <w:pPr>
        <w:pStyle w:val="ListParagraph"/>
        <w:numPr>
          <w:ilvl w:val="0"/>
          <w:numId w:val="2"/>
        </w:numPr>
        <w:rPr>
          <w:szCs w:val="24"/>
        </w:rPr>
      </w:pPr>
      <w:r w:rsidRPr="00C306A9">
        <w:rPr>
          <w:szCs w:val="24"/>
        </w:rPr>
        <w:t>Detail on actual spend against projections and projections for subsequent quarter, with narrative to explain any diversion and emerging issues. To break this down further:</w:t>
      </w:r>
    </w:p>
    <w:p w:rsidR="001C3773" w:rsidRPr="00C306A9" w:rsidRDefault="00AB54F2" w:rsidP="00C306A9">
      <w:pPr>
        <w:pStyle w:val="ListParagraph"/>
        <w:numPr>
          <w:ilvl w:val="0"/>
          <w:numId w:val="2"/>
        </w:numPr>
        <w:rPr>
          <w:szCs w:val="24"/>
        </w:rPr>
      </w:pPr>
      <w:r w:rsidRPr="00C306A9">
        <w:rPr>
          <w:szCs w:val="24"/>
        </w:rPr>
        <w:t>Commentary on areas of greater than 10% over and under spend (actual against projected)</w:t>
      </w:r>
      <w:r w:rsidR="001C3773" w:rsidRPr="00C306A9">
        <w:rPr>
          <w:szCs w:val="24"/>
        </w:rPr>
        <w:t xml:space="preserve"> for the quarter being reported on</w:t>
      </w:r>
      <w:r w:rsidRPr="00C306A9">
        <w:rPr>
          <w:szCs w:val="24"/>
        </w:rPr>
        <w:t>.</w:t>
      </w:r>
    </w:p>
    <w:p w:rsidR="001C3773" w:rsidRPr="00C306A9" w:rsidRDefault="001C3773" w:rsidP="00C306A9">
      <w:pPr>
        <w:pStyle w:val="ListParagraph"/>
        <w:numPr>
          <w:ilvl w:val="0"/>
          <w:numId w:val="2"/>
        </w:numPr>
        <w:rPr>
          <w:szCs w:val="24"/>
        </w:rPr>
      </w:pPr>
      <w:r w:rsidRPr="00C306A9">
        <w:rPr>
          <w:szCs w:val="24"/>
        </w:rPr>
        <w:t>Requests to vire between budget headings need to be clear and concise giving the to/from budget heading, the amount and the reason for the request</w:t>
      </w:r>
    </w:p>
    <w:p w:rsidR="001C3773" w:rsidRPr="00C306A9" w:rsidRDefault="001C3773" w:rsidP="00C306A9">
      <w:pPr>
        <w:pStyle w:val="ListParagraph"/>
        <w:numPr>
          <w:ilvl w:val="0"/>
          <w:numId w:val="2"/>
        </w:numPr>
        <w:rPr>
          <w:szCs w:val="24"/>
        </w:rPr>
      </w:pPr>
      <w:r w:rsidRPr="00C306A9">
        <w:rPr>
          <w:szCs w:val="24"/>
        </w:rPr>
        <w:t>Requests to carry forward funds to the next quarter should detail the relevant budget heading, the amount and reason for the request</w:t>
      </w:r>
    </w:p>
    <w:p w:rsidR="001C3773" w:rsidRPr="00C306A9" w:rsidRDefault="001C3773" w:rsidP="00C306A9">
      <w:pPr>
        <w:pStyle w:val="ListParagraph"/>
        <w:numPr>
          <w:ilvl w:val="0"/>
          <w:numId w:val="2"/>
        </w:numPr>
        <w:rPr>
          <w:szCs w:val="24"/>
        </w:rPr>
      </w:pPr>
      <w:r w:rsidRPr="00C306A9">
        <w:rPr>
          <w:szCs w:val="24"/>
        </w:rPr>
        <w:t>This may include details of planned expenditure – again, detail actual amounts and dates alongside any reference requiring agreement from commissioners, for example financial value &amp; dates for invoices expected but not yet received.</w:t>
      </w:r>
    </w:p>
    <w:p w:rsidR="00C306A9" w:rsidRDefault="001C3773" w:rsidP="00C306A9">
      <w:pPr>
        <w:pStyle w:val="ListParagraph"/>
        <w:numPr>
          <w:ilvl w:val="0"/>
          <w:numId w:val="2"/>
        </w:numPr>
        <w:rPr>
          <w:szCs w:val="24"/>
        </w:rPr>
      </w:pPr>
      <w:r w:rsidRPr="00DD0FE6">
        <w:rPr>
          <w:szCs w:val="24"/>
        </w:rPr>
        <w:t>Any requests to reforecast your</w:t>
      </w:r>
      <w:r w:rsidR="003A50E0" w:rsidRPr="00DD0FE6">
        <w:rPr>
          <w:szCs w:val="24"/>
        </w:rPr>
        <w:t xml:space="preserve"> budget</w:t>
      </w:r>
      <w:r w:rsidRPr="00DD0FE6">
        <w:rPr>
          <w:szCs w:val="24"/>
        </w:rPr>
        <w:t xml:space="preserve"> should show comparative detail from the payment schedule submitted with your winning tender, along with a full explanation of the reason for the reforecast.</w:t>
      </w:r>
    </w:p>
    <w:p w:rsidR="00DD0FE6" w:rsidRPr="00DD0FE6" w:rsidRDefault="00DD0FE6" w:rsidP="00C306A9">
      <w:pPr>
        <w:pStyle w:val="ListParagraph"/>
        <w:numPr>
          <w:ilvl w:val="0"/>
          <w:numId w:val="2"/>
        </w:numPr>
        <w:rPr>
          <w:szCs w:val="24"/>
        </w:rPr>
      </w:pPr>
      <w:bookmarkStart w:id="0" w:name="_GoBack"/>
      <w:bookmarkEnd w:id="0"/>
    </w:p>
    <w:p w:rsidR="00C306A9" w:rsidRPr="00C306A9" w:rsidRDefault="00C306A9" w:rsidP="00C306A9">
      <w:pPr>
        <w:pStyle w:val="ListParagraph"/>
        <w:numPr>
          <w:ilvl w:val="0"/>
          <w:numId w:val="1"/>
        </w:numPr>
        <w:rPr>
          <w:szCs w:val="24"/>
        </w:rPr>
      </w:pPr>
      <w:r w:rsidRPr="00C306A9">
        <w:rPr>
          <w:szCs w:val="24"/>
        </w:rPr>
        <w:t>This report should be submitted quarterly with:</w:t>
      </w:r>
    </w:p>
    <w:p w:rsidR="00C306A9" w:rsidRDefault="00C306A9" w:rsidP="00C306A9">
      <w:pPr>
        <w:pStyle w:val="ListParagraph"/>
        <w:numPr>
          <w:ilvl w:val="0"/>
          <w:numId w:val="3"/>
        </w:numPr>
        <w:rPr>
          <w:szCs w:val="24"/>
        </w:rPr>
      </w:pPr>
      <w:r w:rsidRPr="00D64ADC">
        <w:rPr>
          <w:szCs w:val="24"/>
        </w:rPr>
        <w:t>Monitoring worksheet</w:t>
      </w:r>
    </w:p>
    <w:p w:rsidR="00C306A9" w:rsidRDefault="00C306A9" w:rsidP="00C306A9">
      <w:pPr>
        <w:pStyle w:val="ListParagraph"/>
        <w:numPr>
          <w:ilvl w:val="0"/>
          <w:numId w:val="3"/>
        </w:numPr>
        <w:rPr>
          <w:szCs w:val="24"/>
        </w:rPr>
      </w:pPr>
      <w:r>
        <w:rPr>
          <w:szCs w:val="24"/>
        </w:rPr>
        <w:t>P</w:t>
      </w:r>
      <w:r w:rsidRPr="00D64ADC">
        <w:rPr>
          <w:szCs w:val="24"/>
        </w:rPr>
        <w:t>erformance report</w:t>
      </w:r>
      <w:r>
        <w:rPr>
          <w:szCs w:val="24"/>
        </w:rPr>
        <w:t xml:space="preserve"> </w:t>
      </w:r>
    </w:p>
    <w:p w:rsidR="00C306A9" w:rsidRDefault="00C306A9" w:rsidP="00C306A9">
      <w:pPr>
        <w:pStyle w:val="ListParagraph"/>
        <w:numPr>
          <w:ilvl w:val="0"/>
          <w:numId w:val="3"/>
        </w:numPr>
        <w:rPr>
          <w:szCs w:val="24"/>
        </w:rPr>
      </w:pPr>
      <w:r>
        <w:rPr>
          <w:szCs w:val="24"/>
        </w:rPr>
        <w:t>Equality report</w:t>
      </w:r>
    </w:p>
    <w:p w:rsidR="00C306A9" w:rsidRPr="00C306A9" w:rsidRDefault="00C306A9" w:rsidP="00C306A9">
      <w:pPr>
        <w:pStyle w:val="ListParagraph"/>
        <w:numPr>
          <w:ilvl w:val="0"/>
          <w:numId w:val="3"/>
        </w:numPr>
        <w:rPr>
          <w:szCs w:val="24"/>
        </w:rPr>
      </w:pPr>
      <w:r w:rsidRPr="00C306A9">
        <w:rPr>
          <w:szCs w:val="24"/>
        </w:rPr>
        <w:t>Invoice for previous quarter that reflects actual/committed spend</w:t>
      </w:r>
    </w:p>
    <w:sectPr w:rsidR="00C306A9" w:rsidRPr="00C306A9" w:rsidSect="00C306A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D5" w:rsidRDefault="00DF4DD5" w:rsidP="00C306A9">
      <w:pPr>
        <w:spacing w:after="0" w:line="240" w:lineRule="auto"/>
      </w:pPr>
      <w:r>
        <w:separator/>
      </w:r>
    </w:p>
  </w:endnote>
  <w:endnote w:type="continuationSeparator" w:id="0">
    <w:p w:rsidR="00DF4DD5" w:rsidRDefault="00DF4DD5" w:rsidP="00C3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12489"/>
      <w:docPartObj>
        <w:docPartGallery w:val="Page Numbers (Bottom of Page)"/>
        <w:docPartUnique/>
      </w:docPartObj>
    </w:sdtPr>
    <w:sdtEndPr/>
    <w:sdtContent>
      <w:sdt>
        <w:sdtPr>
          <w:id w:val="860082579"/>
          <w:docPartObj>
            <w:docPartGallery w:val="Page Numbers (Top of Page)"/>
            <w:docPartUnique/>
          </w:docPartObj>
        </w:sdtPr>
        <w:sdtEndPr/>
        <w:sdtContent>
          <w:p w:rsidR="00C306A9" w:rsidRDefault="00C306A9">
            <w:pPr>
              <w:pStyle w:val="Footer"/>
              <w:jc w:val="right"/>
            </w:pPr>
            <w:r w:rsidRPr="00C306A9">
              <w:rPr>
                <w:sz w:val="20"/>
                <w:szCs w:val="20"/>
              </w:rPr>
              <w:t xml:space="preserve">Page </w:t>
            </w:r>
            <w:r w:rsidRPr="00C306A9">
              <w:rPr>
                <w:b/>
                <w:bCs/>
                <w:sz w:val="20"/>
                <w:szCs w:val="20"/>
              </w:rPr>
              <w:fldChar w:fldCharType="begin"/>
            </w:r>
            <w:r w:rsidRPr="00C306A9">
              <w:rPr>
                <w:b/>
                <w:bCs/>
                <w:sz w:val="20"/>
                <w:szCs w:val="20"/>
              </w:rPr>
              <w:instrText xml:space="preserve"> PAGE </w:instrText>
            </w:r>
            <w:r w:rsidRPr="00C306A9">
              <w:rPr>
                <w:b/>
                <w:bCs/>
                <w:sz w:val="20"/>
                <w:szCs w:val="20"/>
              </w:rPr>
              <w:fldChar w:fldCharType="separate"/>
            </w:r>
            <w:r w:rsidR="00DD0FE6">
              <w:rPr>
                <w:b/>
                <w:bCs/>
                <w:noProof/>
                <w:sz w:val="20"/>
                <w:szCs w:val="20"/>
              </w:rPr>
              <w:t>1</w:t>
            </w:r>
            <w:r w:rsidRPr="00C306A9">
              <w:rPr>
                <w:b/>
                <w:bCs/>
                <w:sz w:val="20"/>
                <w:szCs w:val="20"/>
              </w:rPr>
              <w:fldChar w:fldCharType="end"/>
            </w:r>
            <w:r w:rsidRPr="00C306A9">
              <w:rPr>
                <w:sz w:val="20"/>
                <w:szCs w:val="20"/>
              </w:rPr>
              <w:t xml:space="preserve"> of </w:t>
            </w:r>
            <w:r w:rsidRPr="00C306A9">
              <w:rPr>
                <w:b/>
                <w:bCs/>
                <w:sz w:val="20"/>
                <w:szCs w:val="20"/>
              </w:rPr>
              <w:fldChar w:fldCharType="begin"/>
            </w:r>
            <w:r w:rsidRPr="00C306A9">
              <w:rPr>
                <w:b/>
                <w:bCs/>
                <w:sz w:val="20"/>
                <w:szCs w:val="20"/>
              </w:rPr>
              <w:instrText xml:space="preserve"> NUMPAGES  </w:instrText>
            </w:r>
            <w:r w:rsidRPr="00C306A9">
              <w:rPr>
                <w:b/>
                <w:bCs/>
                <w:sz w:val="20"/>
                <w:szCs w:val="20"/>
              </w:rPr>
              <w:fldChar w:fldCharType="separate"/>
            </w:r>
            <w:r w:rsidR="00DD0FE6">
              <w:rPr>
                <w:b/>
                <w:bCs/>
                <w:noProof/>
                <w:sz w:val="20"/>
                <w:szCs w:val="20"/>
              </w:rPr>
              <w:t>1</w:t>
            </w:r>
            <w:r w:rsidRPr="00C306A9">
              <w:rPr>
                <w:b/>
                <w:bCs/>
                <w:sz w:val="20"/>
                <w:szCs w:val="20"/>
              </w:rPr>
              <w:fldChar w:fldCharType="end"/>
            </w:r>
          </w:p>
        </w:sdtContent>
      </w:sdt>
    </w:sdtContent>
  </w:sdt>
  <w:p w:rsidR="00C306A9" w:rsidRDefault="00C30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D5" w:rsidRDefault="00DF4DD5" w:rsidP="00C306A9">
      <w:pPr>
        <w:spacing w:after="0" w:line="240" w:lineRule="auto"/>
      </w:pPr>
      <w:r>
        <w:separator/>
      </w:r>
    </w:p>
  </w:footnote>
  <w:footnote w:type="continuationSeparator" w:id="0">
    <w:p w:rsidR="00DF4DD5" w:rsidRDefault="00DF4DD5" w:rsidP="00C30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7BCB"/>
    <w:multiLevelType w:val="hybridMultilevel"/>
    <w:tmpl w:val="E886D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A2094B"/>
    <w:multiLevelType w:val="hybridMultilevel"/>
    <w:tmpl w:val="B2363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0C6F25"/>
    <w:multiLevelType w:val="hybridMultilevel"/>
    <w:tmpl w:val="34C82E54"/>
    <w:lvl w:ilvl="0" w:tplc="6384395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99138C9"/>
    <w:multiLevelType w:val="hybridMultilevel"/>
    <w:tmpl w:val="90F0B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4C"/>
    <w:rsid w:val="001C3773"/>
    <w:rsid w:val="003A50E0"/>
    <w:rsid w:val="00637A4C"/>
    <w:rsid w:val="00AB54F2"/>
    <w:rsid w:val="00C03898"/>
    <w:rsid w:val="00C306A9"/>
    <w:rsid w:val="00DD0FE6"/>
    <w:rsid w:val="00DF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06A9"/>
    <w:pPr>
      <w:ind w:left="720"/>
      <w:contextualSpacing/>
    </w:pPr>
  </w:style>
  <w:style w:type="paragraph" w:styleId="Header">
    <w:name w:val="header"/>
    <w:basedOn w:val="Normal"/>
    <w:link w:val="HeaderChar"/>
    <w:uiPriority w:val="99"/>
    <w:unhideWhenUsed/>
    <w:rsid w:val="00C30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6A9"/>
  </w:style>
  <w:style w:type="paragraph" w:styleId="Footer">
    <w:name w:val="footer"/>
    <w:basedOn w:val="Normal"/>
    <w:link w:val="FooterChar"/>
    <w:uiPriority w:val="99"/>
    <w:unhideWhenUsed/>
    <w:rsid w:val="00C30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06A9"/>
    <w:pPr>
      <w:ind w:left="720"/>
      <w:contextualSpacing/>
    </w:pPr>
  </w:style>
  <w:style w:type="paragraph" w:styleId="Header">
    <w:name w:val="header"/>
    <w:basedOn w:val="Normal"/>
    <w:link w:val="HeaderChar"/>
    <w:uiPriority w:val="99"/>
    <w:unhideWhenUsed/>
    <w:rsid w:val="00C30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6A9"/>
  </w:style>
  <w:style w:type="paragraph" w:styleId="Footer">
    <w:name w:val="footer"/>
    <w:basedOn w:val="Normal"/>
    <w:link w:val="FooterChar"/>
    <w:uiPriority w:val="99"/>
    <w:unhideWhenUsed/>
    <w:rsid w:val="00C30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Bryan</dc:creator>
  <cp:keywords/>
  <dc:description/>
  <cp:lastModifiedBy>Sharon Bryan</cp:lastModifiedBy>
  <cp:revision>3</cp:revision>
  <dcterms:created xsi:type="dcterms:W3CDTF">2013-03-21T12:33:00Z</dcterms:created>
  <dcterms:modified xsi:type="dcterms:W3CDTF">2013-06-19T08:14:00Z</dcterms:modified>
</cp:coreProperties>
</file>