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C6" w:rsidRDefault="008462C6" w:rsidP="008462C6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2ABC388D" wp14:editId="11D231DF">
            <wp:simplePos x="0" y="0"/>
            <wp:positionH relativeFrom="column">
              <wp:posOffset>-139065</wp:posOffset>
            </wp:positionH>
            <wp:positionV relativeFrom="paragraph">
              <wp:posOffset>-146050</wp:posOffset>
            </wp:positionV>
            <wp:extent cx="520700" cy="731520"/>
            <wp:effectExtent l="0" t="0" r="0" b="0"/>
            <wp:wrapTight wrapText="bothSides">
              <wp:wrapPolygon edited="0">
                <wp:start x="0" y="0"/>
                <wp:lineTo x="0" y="20813"/>
                <wp:lineTo x="20546" y="20813"/>
                <wp:lineTo x="20546" y="0"/>
                <wp:lineTo x="0" y="0"/>
              </wp:wrapPolygon>
            </wp:wrapTight>
            <wp:docPr id="1" name="Picture 1" descr="C:\Users\QURES002\AppData\Local\Microsoft\Windows\Temporary Internet Files\Content.Outlook\3PKBNBQI\LC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RES002\AppData\Local\Microsoft\Windows\Temporary Internet Files\Content.Outlook\3PKBNBQI\LC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2C6" w:rsidRPr="003553FE" w:rsidRDefault="008462C6" w:rsidP="008462C6">
      <w:pPr>
        <w:jc w:val="center"/>
        <w:rPr>
          <w:rFonts w:ascii="Arial" w:hAnsi="Arial" w:cs="Arial"/>
          <w:b/>
          <w:sz w:val="24"/>
        </w:rPr>
      </w:pPr>
      <w:r w:rsidRPr="003553FE">
        <w:rPr>
          <w:rFonts w:ascii="Arial" w:hAnsi="Arial" w:cs="Arial"/>
          <w:b/>
          <w:sz w:val="24"/>
        </w:rPr>
        <w:t xml:space="preserve">2014 Review of Polling Districts, Polling Places and Polling Stations </w:t>
      </w:r>
    </w:p>
    <w:p w:rsidR="008462C6" w:rsidRPr="003553FE" w:rsidRDefault="00360EDF" w:rsidP="008462C6">
      <w:pPr>
        <w:jc w:val="center"/>
        <w:rPr>
          <w:rFonts w:ascii="Arial" w:hAnsi="Arial" w:cs="Arial"/>
          <w:b/>
          <w:sz w:val="24"/>
        </w:rPr>
      </w:pPr>
      <w:r w:rsidRPr="003553FE">
        <w:rPr>
          <w:rFonts w:ascii="Arial" w:hAnsi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29127" wp14:editId="2A17879F">
                <wp:simplePos x="0" y="0"/>
                <wp:positionH relativeFrom="column">
                  <wp:posOffset>188595</wp:posOffset>
                </wp:positionH>
                <wp:positionV relativeFrom="paragraph">
                  <wp:posOffset>264160</wp:posOffset>
                </wp:positionV>
                <wp:extent cx="6469380" cy="0"/>
                <wp:effectExtent l="38100" t="19050" r="64770" b="95250"/>
                <wp:wrapTight wrapText="bothSides">
                  <wp:wrapPolygon edited="0">
                    <wp:start x="-127" y="-1"/>
                    <wp:lineTo x="-127" y="-1"/>
                    <wp:lineTo x="21753" y="-1"/>
                    <wp:lineTo x="21753" y="-1"/>
                    <wp:lineTo x="-127" y="-1"/>
                  </wp:wrapPolygon>
                </wp:wrapTight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20.8pt" to="524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" strokeweight="1.5pt">
                <v:shadow on="t" opacity="22938f" offset="0"/>
                <w10:wrap type="tight"/>
              </v:line>
            </w:pict>
          </mc:Fallback>
        </mc:AlternateContent>
      </w:r>
      <w:r w:rsidR="008462C6" w:rsidRPr="003553FE">
        <w:rPr>
          <w:rFonts w:ascii="Arial" w:hAnsi="Arial" w:cs="Arial"/>
          <w:b/>
          <w:sz w:val="24"/>
        </w:rPr>
        <w:t xml:space="preserve">Consultation Submission Form </w:t>
      </w:r>
    </w:p>
    <w:p w:rsidR="00BB7679" w:rsidRDefault="00D05FA1" w:rsidP="003553FE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" w:eastAsia="en-GB"/>
        </w:rPr>
      </w:pPr>
      <w:r>
        <w:rPr>
          <w:rFonts w:ascii="Arial" w:eastAsia="Times New Roman" w:hAnsi="Arial" w:cs="Arial"/>
          <w:szCs w:val="24"/>
          <w:lang w:val="en" w:eastAsia="en-GB"/>
        </w:rPr>
        <w:t>The c</w:t>
      </w:r>
      <w:r w:rsidR="008462C6" w:rsidRPr="001254B4">
        <w:rPr>
          <w:rFonts w:ascii="Arial" w:eastAsia="Times New Roman" w:hAnsi="Arial" w:cs="Arial"/>
          <w:szCs w:val="24"/>
          <w:lang w:val="en" w:eastAsia="en-GB"/>
        </w:rPr>
        <w:t>o</w:t>
      </w:r>
      <w:r w:rsidR="00BF115D">
        <w:rPr>
          <w:rFonts w:ascii="Arial" w:eastAsia="Times New Roman" w:hAnsi="Arial" w:cs="Arial"/>
          <w:szCs w:val="24"/>
          <w:lang w:val="en" w:eastAsia="en-GB"/>
        </w:rPr>
        <w:t>nsultation stage of this review</w:t>
      </w:r>
      <w:r w:rsidR="008462C6" w:rsidRPr="001254B4">
        <w:rPr>
          <w:rFonts w:ascii="Arial" w:eastAsia="Times New Roman" w:hAnsi="Arial" w:cs="Arial"/>
          <w:szCs w:val="24"/>
          <w:lang w:val="en" w:eastAsia="en-GB"/>
        </w:rPr>
        <w:t xml:space="preserve"> allows representations and comments to be made on the existing and proposed arrangements for polling districts, polling places and polling stations.  Plea</w:t>
      </w:r>
      <w:r w:rsidR="00244E24" w:rsidRPr="001254B4">
        <w:rPr>
          <w:rFonts w:ascii="Arial" w:eastAsia="Times New Roman" w:hAnsi="Arial" w:cs="Arial"/>
          <w:szCs w:val="24"/>
          <w:lang w:val="en" w:eastAsia="en-GB"/>
        </w:rPr>
        <w:t xml:space="preserve">se note that in </w:t>
      </w:r>
      <w:r w:rsidR="00BC725E" w:rsidRPr="001254B4">
        <w:rPr>
          <w:rFonts w:ascii="Arial" w:eastAsia="Times New Roman" w:hAnsi="Arial" w:cs="Arial"/>
          <w:szCs w:val="24"/>
          <w:lang w:val="en" w:eastAsia="en-GB"/>
        </w:rPr>
        <w:t>pursuant</w:t>
      </w:r>
      <w:r>
        <w:rPr>
          <w:rFonts w:ascii="Arial" w:eastAsia="Times New Roman" w:hAnsi="Arial" w:cs="Arial"/>
          <w:szCs w:val="24"/>
          <w:lang w:val="en" w:eastAsia="en-GB"/>
        </w:rPr>
        <w:t xml:space="preserve"> to T</w:t>
      </w:r>
      <w:r w:rsidR="00244E24" w:rsidRPr="001254B4">
        <w:rPr>
          <w:rFonts w:ascii="Arial" w:eastAsia="Times New Roman" w:hAnsi="Arial" w:cs="Arial"/>
          <w:szCs w:val="24"/>
          <w:lang w:val="en" w:eastAsia="en-GB"/>
        </w:rPr>
        <w:t>he Review of Polling Districts and Polling Places (Parliamentary Elections) Regulations 2006, this submission and an</w:t>
      </w:r>
      <w:r w:rsidR="00BF115D">
        <w:rPr>
          <w:rFonts w:ascii="Arial" w:eastAsia="Times New Roman" w:hAnsi="Arial" w:cs="Arial"/>
          <w:szCs w:val="24"/>
          <w:lang w:val="en" w:eastAsia="en-GB"/>
        </w:rPr>
        <w:t>y other correspondence received</w:t>
      </w:r>
      <w:r w:rsidR="00244E24" w:rsidRPr="001254B4">
        <w:rPr>
          <w:rFonts w:ascii="Arial" w:eastAsia="Times New Roman" w:hAnsi="Arial" w:cs="Arial"/>
          <w:szCs w:val="24"/>
          <w:lang w:val="en" w:eastAsia="en-GB"/>
        </w:rPr>
        <w:t xml:space="preserve"> will be published as part of the review.</w:t>
      </w:r>
      <w:r w:rsidR="00360EDF">
        <w:rPr>
          <w:rFonts w:ascii="Arial" w:eastAsia="Times New Roman" w:hAnsi="Arial" w:cs="Arial"/>
          <w:szCs w:val="24"/>
          <w:lang w:val="en" w:eastAsia="en-GB"/>
        </w:rPr>
        <w:t xml:space="preserve">  </w:t>
      </w:r>
    </w:p>
    <w:p w:rsidR="00360EDF" w:rsidRPr="00360EDF" w:rsidRDefault="00360EDF" w:rsidP="00360EDF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n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98319A" w:rsidTr="002050AD">
        <w:tc>
          <w:tcPr>
            <w:tcW w:w="10988" w:type="dxa"/>
            <w:shd w:val="clear" w:color="auto" w:fill="BFBFBF" w:themeFill="background1" w:themeFillShade="BF"/>
          </w:tcPr>
          <w:p w:rsidR="0098319A" w:rsidRPr="00724A91" w:rsidRDefault="0098319A" w:rsidP="0098319A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B74160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Are you responding as an individual or on behalf of an organisation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? </w:t>
            </w:r>
          </w:p>
        </w:tc>
      </w:tr>
    </w:tbl>
    <w:p w:rsidR="0098319A" w:rsidRPr="00491241" w:rsidRDefault="0098319A" w:rsidP="0098319A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4014"/>
        <w:gridCol w:w="272"/>
        <w:gridCol w:w="1644"/>
        <w:gridCol w:w="3761"/>
      </w:tblGrid>
      <w:tr w:rsidR="0098319A" w:rsidRPr="00491241" w:rsidTr="007E0BC8">
        <w:tc>
          <w:tcPr>
            <w:tcW w:w="1297" w:type="dxa"/>
            <w:tcBorders>
              <w:right w:val="single" w:sz="4" w:space="0" w:color="auto"/>
            </w:tcBorders>
          </w:tcPr>
          <w:p w:rsidR="0098319A" w:rsidRPr="00491241" w:rsidRDefault="007E0BC8" w:rsidP="007E0BC8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Individual: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A" w:rsidRDefault="0098319A" w:rsidP="002050AD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  <w:p w:rsidR="001254B4" w:rsidRPr="00491241" w:rsidRDefault="001254B4" w:rsidP="002050AD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19A" w:rsidRPr="00491241" w:rsidRDefault="0098319A" w:rsidP="002050AD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A" w:rsidRPr="00491241" w:rsidRDefault="007E0BC8" w:rsidP="007E0BC8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Organisation: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A" w:rsidRPr="00491241" w:rsidRDefault="0098319A" w:rsidP="002050AD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</w:tc>
      </w:tr>
    </w:tbl>
    <w:p w:rsidR="0098319A" w:rsidRPr="00A440E3" w:rsidRDefault="0098319A" w:rsidP="00BB7679">
      <w:pPr>
        <w:rPr>
          <w:rFonts w:ascii="Arial" w:eastAsia="Times New Roman" w:hAnsi="Arial" w:cs="Arial"/>
          <w:sz w:val="2"/>
          <w:szCs w:val="24"/>
          <w:lang w:val="en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8373DA" w:rsidRPr="008373DA" w:rsidTr="002050AD">
        <w:tc>
          <w:tcPr>
            <w:tcW w:w="10988" w:type="dxa"/>
            <w:shd w:val="clear" w:color="auto" w:fill="BFBFBF" w:themeFill="background1" w:themeFillShade="BF"/>
          </w:tcPr>
          <w:p w:rsidR="0098319A" w:rsidRPr="008373DA" w:rsidRDefault="0098319A" w:rsidP="002050AD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8373DA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Which Polling di</w:t>
            </w:r>
            <w:r w:rsidR="00144697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strict(s) and/or polling place</w:t>
            </w:r>
            <w:r w:rsidRPr="008373DA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(s) do you wish to comment on? </w:t>
            </w:r>
          </w:p>
        </w:tc>
      </w:tr>
    </w:tbl>
    <w:p w:rsidR="0098319A" w:rsidRPr="00491241" w:rsidRDefault="0098319A" w:rsidP="0098319A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248"/>
        <w:gridCol w:w="278"/>
        <w:gridCol w:w="1428"/>
        <w:gridCol w:w="3792"/>
      </w:tblGrid>
      <w:tr w:rsidR="0098319A" w:rsidRPr="00491241" w:rsidTr="007E0BC8">
        <w:tc>
          <w:tcPr>
            <w:tcW w:w="1242" w:type="dxa"/>
            <w:tcBorders>
              <w:right w:val="single" w:sz="4" w:space="0" w:color="auto"/>
            </w:tcBorders>
          </w:tcPr>
          <w:p w:rsidR="0098319A" w:rsidRDefault="0098319A" w:rsidP="0098319A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Polling </w:t>
            </w:r>
          </w:p>
          <w:p w:rsidR="0098319A" w:rsidRPr="00491241" w:rsidRDefault="0098319A" w:rsidP="00360EDF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District: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A" w:rsidRPr="00491241" w:rsidRDefault="0098319A" w:rsidP="0098319A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19A" w:rsidRPr="00491241" w:rsidRDefault="0098319A" w:rsidP="002050AD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A" w:rsidRDefault="0098319A" w:rsidP="0098319A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Polling </w:t>
            </w:r>
          </w:p>
          <w:p w:rsidR="0098319A" w:rsidRPr="00491241" w:rsidRDefault="00893AFD" w:rsidP="00360EDF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Place</w:t>
            </w:r>
            <w:r w:rsidR="0098319A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9A" w:rsidRPr="00491241" w:rsidRDefault="0098319A" w:rsidP="002050AD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</w:tc>
      </w:tr>
    </w:tbl>
    <w:p w:rsidR="0098319A" w:rsidRDefault="0098319A" w:rsidP="003553FE">
      <w:pPr>
        <w:spacing w:line="240" w:lineRule="auto"/>
        <w:rPr>
          <w:rFonts w:ascii="Arial" w:eastAsia="Times New Roman" w:hAnsi="Arial" w:cs="Arial"/>
          <w:sz w:val="2"/>
          <w:szCs w:val="24"/>
          <w:lang w:val="en" w:eastAsia="en-GB"/>
        </w:rPr>
      </w:pPr>
    </w:p>
    <w:p w:rsidR="003553FE" w:rsidRPr="003553FE" w:rsidRDefault="003553FE" w:rsidP="003553FE">
      <w:pPr>
        <w:spacing w:line="240" w:lineRule="auto"/>
        <w:rPr>
          <w:rFonts w:ascii="Arial" w:eastAsia="Times New Roman" w:hAnsi="Arial" w:cs="Arial"/>
          <w:b/>
          <w:sz w:val="20"/>
          <w:szCs w:val="24"/>
          <w:lang w:val="en" w:eastAsia="en-GB"/>
        </w:rPr>
      </w:pPr>
      <w:r w:rsidRPr="003553FE">
        <w:rPr>
          <w:rFonts w:ascii="Arial" w:eastAsia="Times New Roman" w:hAnsi="Arial" w:cs="Arial"/>
          <w:b/>
          <w:sz w:val="20"/>
          <w:szCs w:val="24"/>
          <w:lang w:val="en" w:eastAsia="en-GB"/>
        </w:rPr>
        <w:t xml:space="preserve">You need not answer all </w:t>
      </w:r>
      <w:r w:rsidR="000F6ACE">
        <w:rPr>
          <w:rFonts w:ascii="Arial" w:eastAsia="Times New Roman" w:hAnsi="Arial" w:cs="Arial"/>
          <w:b/>
          <w:sz w:val="20"/>
          <w:szCs w:val="24"/>
          <w:lang w:val="en" w:eastAsia="en-GB"/>
        </w:rPr>
        <w:t xml:space="preserve">the </w:t>
      </w:r>
      <w:r w:rsidRPr="003553FE">
        <w:rPr>
          <w:rFonts w:ascii="Arial" w:eastAsia="Times New Roman" w:hAnsi="Arial" w:cs="Arial"/>
          <w:b/>
          <w:sz w:val="20"/>
          <w:szCs w:val="24"/>
          <w:lang w:val="en" w:eastAsia="en-GB"/>
        </w:rPr>
        <w:t>questions below, only those relevant to your submission: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98319A" w:rsidTr="002050AD">
        <w:tc>
          <w:tcPr>
            <w:tcW w:w="10988" w:type="dxa"/>
            <w:shd w:val="clear" w:color="auto" w:fill="BFBFBF" w:themeFill="background1" w:themeFillShade="BF"/>
          </w:tcPr>
          <w:p w:rsidR="00360EDF" w:rsidRPr="002050AD" w:rsidRDefault="00360EDF" w:rsidP="00360ED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Is the proposed configuration of the polling district appropriate? </w:t>
            </w:r>
            <w:r w:rsidR="002050AD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 </w:t>
            </w:r>
            <w:r w:rsidRPr="002050AD">
              <w:rPr>
                <w:rFonts w:ascii="Arial" w:eastAsia="Times New Roman" w:hAnsi="Arial" w:cs="Arial"/>
                <w:i/>
                <w:szCs w:val="24"/>
                <w:lang w:val="en" w:eastAsia="en-GB"/>
              </w:rPr>
              <w:t>If no, please give reasons and suggest alternatives</w:t>
            </w:r>
            <w:r w:rsidRPr="002050AD">
              <w:rPr>
                <w:rFonts w:ascii="Arial" w:eastAsia="Times New Roman" w:hAnsi="Arial" w:cs="Arial"/>
                <w:szCs w:val="24"/>
                <w:lang w:val="en" w:eastAsia="en-GB"/>
              </w:rPr>
              <w:t xml:space="preserve"> </w:t>
            </w:r>
          </w:p>
        </w:tc>
      </w:tr>
    </w:tbl>
    <w:p w:rsidR="0098319A" w:rsidRDefault="0098319A" w:rsidP="0098319A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727"/>
        <w:gridCol w:w="9604"/>
      </w:tblGrid>
      <w:tr w:rsidR="002050AD" w:rsidTr="00F56773">
        <w:trPr>
          <w:trHeight w:val="6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AD" w:rsidRDefault="00F56773" w:rsidP="002050AD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Yes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AD" w:rsidRDefault="002050AD" w:rsidP="002050AD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</w:tc>
        <w:tc>
          <w:tcPr>
            <w:tcW w:w="9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AD" w:rsidRDefault="00F56773" w:rsidP="002050AD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Reasons: </w:t>
            </w:r>
          </w:p>
          <w:p w:rsidR="002050AD" w:rsidRDefault="002050AD" w:rsidP="002050AD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</w:tc>
      </w:tr>
      <w:tr w:rsidR="00F56773" w:rsidTr="00F56773">
        <w:trPr>
          <w:trHeight w:val="6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73" w:rsidRDefault="00F56773" w:rsidP="002050AD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No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73" w:rsidRDefault="00F56773" w:rsidP="002050AD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</w:tc>
        <w:tc>
          <w:tcPr>
            <w:tcW w:w="9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73" w:rsidRDefault="00F56773" w:rsidP="002050AD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</w:tc>
      </w:tr>
    </w:tbl>
    <w:p w:rsidR="0098319A" w:rsidRPr="00A440E3" w:rsidRDefault="0098319A" w:rsidP="00BB7679">
      <w:pPr>
        <w:rPr>
          <w:rFonts w:ascii="Arial" w:eastAsia="Times New Roman" w:hAnsi="Arial" w:cs="Arial"/>
          <w:sz w:val="2"/>
          <w:szCs w:val="24"/>
          <w:lang w:val="en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CD7704" w:rsidTr="00A440E3">
        <w:tc>
          <w:tcPr>
            <w:tcW w:w="10988" w:type="dxa"/>
            <w:shd w:val="clear" w:color="auto" w:fill="BFBFBF" w:themeFill="background1" w:themeFillShade="BF"/>
          </w:tcPr>
          <w:p w:rsidR="00CD7704" w:rsidRPr="002050AD" w:rsidRDefault="00360EDF" w:rsidP="00360ED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Is the proposed polling place</w:t>
            </w:r>
            <w:r w:rsidRPr="00CD7704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 suitable for you to go to vote in person on polling day?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 </w:t>
            </w:r>
            <w:r w:rsidR="002050AD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 </w:t>
            </w:r>
            <w:r w:rsidRPr="002050AD">
              <w:rPr>
                <w:rFonts w:ascii="Arial" w:eastAsia="Times New Roman" w:hAnsi="Arial" w:cs="Arial"/>
                <w:i/>
                <w:szCs w:val="24"/>
                <w:lang w:val="en" w:eastAsia="en-GB"/>
              </w:rPr>
              <w:t>If no</w:t>
            </w:r>
            <w:r w:rsidR="00CD7704" w:rsidRPr="002050AD">
              <w:rPr>
                <w:rFonts w:ascii="Arial" w:eastAsia="Times New Roman" w:hAnsi="Arial" w:cs="Arial"/>
                <w:i/>
                <w:szCs w:val="24"/>
                <w:lang w:val="en" w:eastAsia="en-GB"/>
              </w:rPr>
              <w:t>, p</w:t>
            </w:r>
            <w:r w:rsidRPr="002050AD">
              <w:rPr>
                <w:rFonts w:ascii="Arial" w:eastAsia="Times New Roman" w:hAnsi="Arial" w:cs="Arial"/>
                <w:i/>
                <w:szCs w:val="24"/>
                <w:lang w:val="en" w:eastAsia="en-GB"/>
              </w:rPr>
              <w:t>lease give reasons and suggest alternatives</w:t>
            </w:r>
          </w:p>
        </w:tc>
      </w:tr>
    </w:tbl>
    <w:p w:rsidR="00A440E3" w:rsidRPr="00A440E3" w:rsidRDefault="00A440E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692"/>
        <w:gridCol w:w="9604"/>
      </w:tblGrid>
      <w:tr w:rsidR="00F56773" w:rsidTr="00C365C2">
        <w:trPr>
          <w:trHeight w:val="69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73" w:rsidRDefault="00F56773" w:rsidP="00B74160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Yes</w:t>
            </w:r>
          </w:p>
          <w:p w:rsidR="00F56773" w:rsidRDefault="00F56773" w:rsidP="00B74160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73" w:rsidRDefault="00F56773" w:rsidP="00B74160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</w:tc>
        <w:tc>
          <w:tcPr>
            <w:tcW w:w="9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73" w:rsidRDefault="00F56773" w:rsidP="00F56773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Reasons: </w:t>
            </w:r>
          </w:p>
          <w:p w:rsidR="00F56773" w:rsidRDefault="00F56773" w:rsidP="00B74160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</w:tc>
      </w:tr>
      <w:tr w:rsidR="00F56773" w:rsidTr="00C365C2">
        <w:trPr>
          <w:trHeight w:val="69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73" w:rsidRDefault="00F56773" w:rsidP="00B74160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No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73" w:rsidRDefault="00F56773" w:rsidP="00B74160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</w:tc>
        <w:tc>
          <w:tcPr>
            <w:tcW w:w="9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73" w:rsidRDefault="00F56773" w:rsidP="00B74160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</w:tc>
      </w:tr>
    </w:tbl>
    <w:p w:rsidR="00A440E3" w:rsidRPr="00A440E3" w:rsidRDefault="00A440E3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8373DA" w:rsidRPr="008373DA" w:rsidTr="00A440E3">
        <w:tc>
          <w:tcPr>
            <w:tcW w:w="10988" w:type="dxa"/>
            <w:shd w:val="clear" w:color="auto" w:fill="BFBFBF" w:themeFill="background1" w:themeFillShade="BF"/>
          </w:tcPr>
          <w:p w:rsidR="00CD7704" w:rsidRPr="008373DA" w:rsidRDefault="00CD7704" w:rsidP="00A440E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8373DA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Can you suggest an alternative venue that could be used as a polling station in your area and give reasons for this? </w:t>
            </w:r>
          </w:p>
        </w:tc>
      </w:tr>
    </w:tbl>
    <w:p w:rsidR="00A440E3" w:rsidRPr="00A440E3" w:rsidRDefault="00A440E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BB7679" w:rsidTr="00A440E3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9" w:rsidRDefault="00BB7679" w:rsidP="00BB7679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  <w:p w:rsidR="00BB7679" w:rsidRDefault="00BB7679" w:rsidP="00BB7679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  <w:p w:rsidR="00BB7679" w:rsidRDefault="00BB7679" w:rsidP="00BB7679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  <w:p w:rsidR="00BB7679" w:rsidRDefault="00BB7679" w:rsidP="00BB7679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  <w:p w:rsidR="00BB7679" w:rsidRDefault="00BB7679" w:rsidP="00BB7679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  <w:p w:rsidR="003553FE" w:rsidRPr="00724A91" w:rsidRDefault="003553FE" w:rsidP="00BB7679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</w:tc>
      </w:tr>
    </w:tbl>
    <w:p w:rsidR="00A440E3" w:rsidRPr="00A440E3" w:rsidRDefault="00A440E3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CD7704" w:rsidTr="00A440E3">
        <w:tc>
          <w:tcPr>
            <w:tcW w:w="10988" w:type="dxa"/>
            <w:shd w:val="clear" w:color="auto" w:fill="BFBFBF" w:themeFill="background1" w:themeFillShade="BF"/>
          </w:tcPr>
          <w:p w:rsidR="00CD7704" w:rsidRPr="00724A91" w:rsidRDefault="00CD7704" w:rsidP="00CD7704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724A91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Do you have any other comments on the proposals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?</w:t>
            </w:r>
          </w:p>
        </w:tc>
      </w:tr>
    </w:tbl>
    <w:p w:rsidR="00A440E3" w:rsidRPr="00A440E3" w:rsidRDefault="00A440E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D7704" w:rsidTr="00A440E3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04" w:rsidRDefault="00CD7704" w:rsidP="00CD7704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  <w:p w:rsidR="00BB7679" w:rsidRDefault="00BB7679" w:rsidP="00CD7704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  <w:p w:rsidR="003553FE" w:rsidRDefault="003553FE" w:rsidP="00CD7704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  <w:p w:rsidR="00BB7679" w:rsidRDefault="00BB7679" w:rsidP="00CD7704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  <w:p w:rsidR="00A440E3" w:rsidRPr="00724A91" w:rsidRDefault="00A440E3" w:rsidP="00CD7704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</w:tc>
      </w:tr>
    </w:tbl>
    <w:p w:rsidR="00A440E3" w:rsidRPr="00391B3F" w:rsidRDefault="00A440E3" w:rsidP="00A440E3">
      <w:pPr>
        <w:spacing w:after="0" w:line="240" w:lineRule="auto"/>
        <w:rPr>
          <w:rFonts w:ascii="Arial" w:eastAsia="Times New Roman" w:hAnsi="Arial" w:cs="Arial"/>
          <w:sz w:val="2"/>
          <w:szCs w:val="24"/>
          <w:lang w:val="en" w:eastAsia="en-GB"/>
        </w:rPr>
      </w:pPr>
    </w:p>
    <w:p w:rsidR="00391B3F" w:rsidRPr="003553FE" w:rsidRDefault="00A440E3">
      <w:pPr>
        <w:jc w:val="center"/>
        <w:rPr>
          <w:rFonts w:ascii="Arial" w:eastAsia="Times New Roman" w:hAnsi="Arial" w:cs="Arial"/>
          <w:b/>
          <w:sz w:val="20"/>
          <w:szCs w:val="24"/>
          <w:lang w:val="en" w:eastAsia="en-GB"/>
        </w:rPr>
      </w:pPr>
      <w:r w:rsidRPr="003553FE">
        <w:rPr>
          <w:rFonts w:ascii="Arial" w:eastAsia="Times New Roman" w:hAnsi="Arial" w:cs="Arial"/>
          <w:b/>
          <w:sz w:val="20"/>
          <w:szCs w:val="24"/>
          <w:lang w:val="en" w:eastAsia="en-GB"/>
        </w:rPr>
        <w:t>The closing date for all comments and representations is 24</w:t>
      </w:r>
      <w:r w:rsidRPr="003553FE">
        <w:rPr>
          <w:rFonts w:ascii="Arial" w:eastAsia="Times New Roman" w:hAnsi="Arial" w:cs="Arial"/>
          <w:b/>
          <w:sz w:val="20"/>
          <w:szCs w:val="24"/>
          <w:vertAlign w:val="superscript"/>
          <w:lang w:val="en" w:eastAsia="en-GB"/>
        </w:rPr>
        <w:t>th</w:t>
      </w:r>
      <w:r w:rsidRPr="003553FE">
        <w:rPr>
          <w:rFonts w:ascii="Arial" w:eastAsia="Times New Roman" w:hAnsi="Arial" w:cs="Arial"/>
          <w:b/>
          <w:sz w:val="20"/>
          <w:szCs w:val="24"/>
          <w:lang w:val="en" w:eastAsia="en-GB"/>
        </w:rPr>
        <w:t xml:space="preserve"> October </w:t>
      </w:r>
      <w:r w:rsidR="00BC725E" w:rsidRPr="003553FE">
        <w:rPr>
          <w:rFonts w:ascii="Arial" w:eastAsia="Times New Roman" w:hAnsi="Arial" w:cs="Arial"/>
          <w:b/>
          <w:sz w:val="20"/>
          <w:szCs w:val="24"/>
          <w:lang w:val="en" w:eastAsia="en-GB"/>
        </w:rPr>
        <w:t>2014;</w:t>
      </w:r>
      <w:r w:rsidRPr="003553FE">
        <w:rPr>
          <w:rFonts w:ascii="Arial" w:eastAsia="Times New Roman" w:hAnsi="Arial" w:cs="Arial"/>
          <w:b/>
          <w:sz w:val="20"/>
          <w:szCs w:val="24"/>
          <w:lang w:val="en" w:eastAsia="en-GB"/>
        </w:rPr>
        <w:t xml:space="preserve"> </w:t>
      </w:r>
      <w:r w:rsidR="00391B3F" w:rsidRPr="003553FE">
        <w:rPr>
          <w:rFonts w:ascii="Arial" w:eastAsia="Times New Roman" w:hAnsi="Arial" w:cs="Arial"/>
          <w:b/>
          <w:sz w:val="20"/>
          <w:szCs w:val="24"/>
          <w:lang w:val="en" w:eastAsia="en-GB"/>
        </w:rPr>
        <w:t>p</w:t>
      </w:r>
      <w:r w:rsidR="00B0421A" w:rsidRPr="003553FE">
        <w:rPr>
          <w:rFonts w:ascii="Arial" w:eastAsia="Times New Roman" w:hAnsi="Arial" w:cs="Arial"/>
          <w:b/>
          <w:sz w:val="20"/>
          <w:szCs w:val="24"/>
          <w:lang w:val="en" w:eastAsia="en-GB"/>
        </w:rPr>
        <w:t xml:space="preserve">lease complete and return to Miranda Cannon </w:t>
      </w:r>
      <w:r w:rsidR="00391B3F" w:rsidRPr="003553FE">
        <w:rPr>
          <w:rFonts w:ascii="Arial" w:eastAsia="Times New Roman" w:hAnsi="Arial" w:cs="Arial"/>
          <w:b/>
          <w:sz w:val="20"/>
          <w:szCs w:val="24"/>
          <w:lang w:val="en" w:eastAsia="en-GB"/>
        </w:rPr>
        <w:t>by this date via email</w:t>
      </w:r>
      <w:r w:rsidR="003553FE">
        <w:rPr>
          <w:rFonts w:ascii="Arial" w:eastAsia="Times New Roman" w:hAnsi="Arial" w:cs="Arial"/>
          <w:b/>
          <w:sz w:val="20"/>
          <w:szCs w:val="24"/>
          <w:lang w:val="en" w:eastAsia="en-GB"/>
        </w:rPr>
        <w:t>:</w:t>
      </w:r>
      <w:r w:rsidR="00391B3F" w:rsidRPr="003553FE">
        <w:rPr>
          <w:rFonts w:ascii="Arial" w:eastAsia="Times New Roman" w:hAnsi="Arial" w:cs="Arial"/>
          <w:b/>
          <w:sz w:val="20"/>
          <w:szCs w:val="24"/>
          <w:lang w:val="en" w:eastAsia="en-GB"/>
        </w:rPr>
        <w:t xml:space="preserve"> </w:t>
      </w:r>
      <w:hyperlink r:id="rId8" w:history="1">
        <w:r w:rsidR="00391B3F" w:rsidRPr="003553FE">
          <w:rPr>
            <w:rStyle w:val="Hyperlink"/>
            <w:rFonts w:ascii="Arial" w:eastAsia="Times New Roman" w:hAnsi="Arial" w:cs="Arial"/>
            <w:b/>
            <w:sz w:val="20"/>
            <w:szCs w:val="24"/>
            <w:lang w:val="en" w:eastAsia="en-GB"/>
          </w:rPr>
          <w:t>miranda.cannon@leicester.gov.uk</w:t>
        </w:r>
      </w:hyperlink>
      <w:r w:rsidR="00391B3F" w:rsidRPr="003553FE">
        <w:rPr>
          <w:rFonts w:ascii="Arial" w:eastAsia="Times New Roman" w:hAnsi="Arial" w:cs="Arial"/>
          <w:b/>
          <w:sz w:val="20"/>
          <w:szCs w:val="24"/>
          <w:lang w:val="en" w:eastAsia="en-GB"/>
        </w:rPr>
        <w:t xml:space="preserve"> or post</w:t>
      </w:r>
      <w:r w:rsidR="003553FE">
        <w:rPr>
          <w:rFonts w:ascii="Arial" w:eastAsia="Times New Roman" w:hAnsi="Arial" w:cs="Arial"/>
          <w:b/>
          <w:sz w:val="20"/>
          <w:szCs w:val="24"/>
          <w:lang w:val="en" w:eastAsia="en-GB"/>
        </w:rPr>
        <w:t>:</w:t>
      </w:r>
      <w:r w:rsidR="00F56773" w:rsidRPr="003553FE">
        <w:rPr>
          <w:rFonts w:ascii="Arial" w:eastAsia="Times New Roman" w:hAnsi="Arial" w:cs="Arial"/>
          <w:b/>
          <w:sz w:val="20"/>
          <w:szCs w:val="24"/>
          <w:lang w:val="en" w:eastAsia="en-GB"/>
        </w:rPr>
        <w:t xml:space="preserve"> </w:t>
      </w:r>
      <w:r w:rsidR="003553FE">
        <w:rPr>
          <w:rFonts w:ascii="Arial" w:eastAsia="Times New Roman" w:hAnsi="Arial" w:cs="Arial"/>
          <w:b/>
          <w:sz w:val="20"/>
          <w:szCs w:val="24"/>
          <w:lang w:val="en" w:eastAsia="en-GB"/>
        </w:rPr>
        <w:t xml:space="preserve">                                       </w:t>
      </w:r>
      <w:r w:rsidR="00391B3F" w:rsidRPr="003553FE">
        <w:rPr>
          <w:rFonts w:ascii="Arial" w:eastAsia="Times New Roman" w:hAnsi="Arial" w:cs="Arial"/>
          <w:b/>
          <w:sz w:val="20"/>
          <w:szCs w:val="24"/>
          <w:lang w:val="en" w:eastAsia="en-GB"/>
        </w:rPr>
        <w:t>Leicester City Council, 3</w:t>
      </w:r>
      <w:r w:rsidR="00391B3F" w:rsidRPr="003553FE">
        <w:rPr>
          <w:rFonts w:ascii="Arial" w:eastAsia="Times New Roman" w:hAnsi="Arial" w:cs="Arial"/>
          <w:b/>
          <w:sz w:val="20"/>
          <w:szCs w:val="24"/>
          <w:vertAlign w:val="superscript"/>
          <w:lang w:val="en" w:eastAsia="en-GB"/>
        </w:rPr>
        <w:t xml:space="preserve">rd </w:t>
      </w:r>
      <w:r w:rsidR="00391B3F" w:rsidRPr="003553FE">
        <w:rPr>
          <w:rFonts w:ascii="Arial" w:eastAsia="Times New Roman" w:hAnsi="Arial" w:cs="Arial"/>
          <w:b/>
          <w:sz w:val="20"/>
          <w:szCs w:val="24"/>
          <w:lang w:val="en" w:eastAsia="en-GB"/>
        </w:rPr>
        <w:t>Floor, Rutland Wing, Cit</w:t>
      </w:r>
      <w:r w:rsidR="00F56773" w:rsidRPr="003553FE">
        <w:rPr>
          <w:rFonts w:ascii="Arial" w:eastAsia="Times New Roman" w:hAnsi="Arial" w:cs="Arial"/>
          <w:b/>
          <w:sz w:val="20"/>
          <w:szCs w:val="24"/>
          <w:lang w:val="en" w:eastAsia="en-GB"/>
        </w:rPr>
        <w:t>y Hall, Leicester LE1 1FZ</w:t>
      </w:r>
    </w:p>
    <w:sectPr w:rsidR="00391B3F" w:rsidRPr="003553FE" w:rsidSect="003553F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F77"/>
    <w:multiLevelType w:val="hybridMultilevel"/>
    <w:tmpl w:val="9B6863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C6"/>
    <w:rsid w:val="00052ED4"/>
    <w:rsid w:val="000F6ACE"/>
    <w:rsid w:val="001254B4"/>
    <w:rsid w:val="00144697"/>
    <w:rsid w:val="002050AD"/>
    <w:rsid w:val="00244E24"/>
    <w:rsid w:val="003553FE"/>
    <w:rsid w:val="00360EDF"/>
    <w:rsid w:val="00391B3F"/>
    <w:rsid w:val="00491241"/>
    <w:rsid w:val="00555F5B"/>
    <w:rsid w:val="006852D8"/>
    <w:rsid w:val="00724A91"/>
    <w:rsid w:val="00735296"/>
    <w:rsid w:val="007E0BC8"/>
    <w:rsid w:val="008373DA"/>
    <w:rsid w:val="008462C6"/>
    <w:rsid w:val="0085148F"/>
    <w:rsid w:val="00893AFD"/>
    <w:rsid w:val="0090518A"/>
    <w:rsid w:val="0098319A"/>
    <w:rsid w:val="00A37763"/>
    <w:rsid w:val="00A440E3"/>
    <w:rsid w:val="00AB66FF"/>
    <w:rsid w:val="00B0421A"/>
    <w:rsid w:val="00B74160"/>
    <w:rsid w:val="00BB7679"/>
    <w:rsid w:val="00BC725E"/>
    <w:rsid w:val="00BF115D"/>
    <w:rsid w:val="00CD7704"/>
    <w:rsid w:val="00D05FA1"/>
    <w:rsid w:val="00F56773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6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mber">
    <w:name w:val="number"/>
    <w:basedOn w:val="DefaultParagraphFont"/>
    <w:rsid w:val="008462C6"/>
  </w:style>
  <w:style w:type="character" w:customStyle="1" w:styleId="the-question">
    <w:name w:val="the-question"/>
    <w:basedOn w:val="DefaultParagraphFont"/>
    <w:rsid w:val="008462C6"/>
  </w:style>
  <w:style w:type="character" w:customStyle="1" w:styleId="hide">
    <w:name w:val="hide"/>
    <w:basedOn w:val="DefaultParagraphFont"/>
    <w:rsid w:val="008462C6"/>
  </w:style>
  <w:style w:type="paragraph" w:styleId="ListParagraph">
    <w:name w:val="List Paragraph"/>
    <w:basedOn w:val="Normal"/>
    <w:uiPriority w:val="34"/>
    <w:qFormat/>
    <w:rsid w:val="008462C6"/>
    <w:pPr>
      <w:ind w:left="720"/>
      <w:contextualSpacing/>
    </w:pPr>
  </w:style>
  <w:style w:type="table" w:styleId="TableGrid">
    <w:name w:val="Table Grid"/>
    <w:basedOn w:val="TableNormal"/>
    <w:uiPriority w:val="59"/>
    <w:rsid w:val="0024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B66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AB66FF"/>
    <w:rPr>
      <w:color w:val="0000FF"/>
      <w:u w:val="single"/>
    </w:rPr>
  </w:style>
  <w:style w:type="character" w:customStyle="1" w:styleId="collapsible-heading-status">
    <w:name w:val="collapsible-heading-status"/>
    <w:basedOn w:val="DefaultParagraphFont"/>
    <w:rsid w:val="00AB66F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12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124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124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1241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6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mber">
    <w:name w:val="number"/>
    <w:basedOn w:val="DefaultParagraphFont"/>
    <w:rsid w:val="008462C6"/>
  </w:style>
  <w:style w:type="character" w:customStyle="1" w:styleId="the-question">
    <w:name w:val="the-question"/>
    <w:basedOn w:val="DefaultParagraphFont"/>
    <w:rsid w:val="008462C6"/>
  </w:style>
  <w:style w:type="character" w:customStyle="1" w:styleId="hide">
    <w:name w:val="hide"/>
    <w:basedOn w:val="DefaultParagraphFont"/>
    <w:rsid w:val="008462C6"/>
  </w:style>
  <w:style w:type="paragraph" w:styleId="ListParagraph">
    <w:name w:val="List Paragraph"/>
    <w:basedOn w:val="Normal"/>
    <w:uiPriority w:val="34"/>
    <w:qFormat/>
    <w:rsid w:val="008462C6"/>
    <w:pPr>
      <w:ind w:left="720"/>
      <w:contextualSpacing/>
    </w:pPr>
  </w:style>
  <w:style w:type="table" w:styleId="TableGrid">
    <w:name w:val="Table Grid"/>
    <w:basedOn w:val="TableNormal"/>
    <w:uiPriority w:val="59"/>
    <w:rsid w:val="0024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B66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AB66FF"/>
    <w:rPr>
      <w:color w:val="0000FF"/>
      <w:u w:val="single"/>
    </w:rPr>
  </w:style>
  <w:style w:type="character" w:customStyle="1" w:styleId="collapsible-heading-status">
    <w:name w:val="collapsible-heading-status"/>
    <w:basedOn w:val="DefaultParagraphFont"/>
    <w:rsid w:val="00AB66F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12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124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124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124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3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0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4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4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nda.cannon@leicester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EC13-0EBC-4D4D-8BD1-6285499F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Shaaeda Qureshi</dc:creator>
  <cp:lastModifiedBy>Jay Hardman</cp:lastModifiedBy>
  <cp:revision>2</cp:revision>
  <cp:lastPrinted>2014-09-25T07:46:00Z</cp:lastPrinted>
  <dcterms:created xsi:type="dcterms:W3CDTF">2014-09-25T09:33:00Z</dcterms:created>
  <dcterms:modified xsi:type="dcterms:W3CDTF">2014-09-25T09:33:00Z</dcterms:modified>
</cp:coreProperties>
</file>